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C85F" w14:textId="77777777" w:rsidR="00652090" w:rsidRDefault="00F82DD0">
      <w:pPr>
        <w:pStyle w:val="Tekstpodstawowy"/>
        <w:ind w:left="4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2FB0F4" wp14:editId="70A471C8">
            <wp:extent cx="5379891" cy="5364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891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8C278" w14:textId="77777777" w:rsidR="00652090" w:rsidRDefault="00652090">
      <w:pPr>
        <w:pStyle w:val="Tekstpodstawowy"/>
        <w:ind w:left="0"/>
        <w:rPr>
          <w:rFonts w:ascii="Times New Roman"/>
        </w:rPr>
      </w:pPr>
    </w:p>
    <w:p w14:paraId="65B96D41" w14:textId="77777777" w:rsidR="00652090" w:rsidRDefault="00652090">
      <w:pPr>
        <w:pStyle w:val="Tekstpodstawowy"/>
        <w:spacing w:before="19"/>
        <w:ind w:left="0"/>
        <w:rPr>
          <w:rFonts w:ascii="Times New Roman"/>
        </w:rPr>
      </w:pPr>
    </w:p>
    <w:p w14:paraId="15A1339A" w14:textId="77777777" w:rsidR="00652090" w:rsidRDefault="00F82DD0">
      <w:pPr>
        <w:ind w:left="141"/>
        <w:rPr>
          <w:b/>
        </w:rPr>
      </w:pPr>
      <w:r>
        <w:rPr>
          <w:b/>
        </w:rPr>
        <w:t>Załącznik</w:t>
      </w:r>
      <w:r>
        <w:rPr>
          <w:b/>
          <w:spacing w:val="-6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Regulaminu</w:t>
      </w:r>
      <w:r>
        <w:rPr>
          <w:b/>
          <w:spacing w:val="-5"/>
        </w:rPr>
        <w:t xml:space="preserve"> </w:t>
      </w:r>
      <w:r>
        <w:rPr>
          <w:b/>
        </w:rPr>
        <w:t>wyboru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projektów</w:t>
      </w:r>
    </w:p>
    <w:p w14:paraId="64455E61" w14:textId="77777777" w:rsidR="00652090" w:rsidRDefault="00652090">
      <w:pPr>
        <w:pStyle w:val="Tekstpodstawowy"/>
        <w:ind w:left="0"/>
        <w:rPr>
          <w:b/>
        </w:rPr>
      </w:pPr>
    </w:p>
    <w:p w14:paraId="54429B5C" w14:textId="77777777" w:rsidR="00652090" w:rsidRDefault="00652090">
      <w:pPr>
        <w:pStyle w:val="Tekstpodstawowy"/>
        <w:ind w:left="0"/>
        <w:rPr>
          <w:b/>
        </w:rPr>
      </w:pPr>
    </w:p>
    <w:p w14:paraId="1A4EF662" w14:textId="77777777" w:rsidR="00652090" w:rsidRDefault="00652090">
      <w:pPr>
        <w:pStyle w:val="Tekstpodstawowy"/>
        <w:ind w:left="0"/>
        <w:rPr>
          <w:b/>
        </w:rPr>
      </w:pPr>
    </w:p>
    <w:p w14:paraId="624EDEE6" w14:textId="77777777" w:rsidR="00652090" w:rsidRDefault="00652090">
      <w:pPr>
        <w:pStyle w:val="Tekstpodstawowy"/>
        <w:spacing w:before="189"/>
        <w:ind w:left="0"/>
        <w:rPr>
          <w:b/>
        </w:rPr>
      </w:pPr>
    </w:p>
    <w:p w14:paraId="06C9FA78" w14:textId="77777777" w:rsidR="00652090" w:rsidRDefault="00F82DD0">
      <w:pPr>
        <w:ind w:left="141"/>
        <w:rPr>
          <w:b/>
        </w:rPr>
      </w:pPr>
      <w:r>
        <w:rPr>
          <w:b/>
        </w:rPr>
        <w:t>Instrukcja</w:t>
      </w:r>
      <w:r>
        <w:rPr>
          <w:b/>
          <w:spacing w:val="-12"/>
        </w:rPr>
        <w:t xml:space="preserve"> </w:t>
      </w:r>
      <w:r>
        <w:rPr>
          <w:b/>
        </w:rPr>
        <w:t>Wypełniania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Załączników</w:t>
      </w:r>
    </w:p>
    <w:p w14:paraId="0D9A8A10" w14:textId="77777777" w:rsidR="00652090" w:rsidRDefault="00652090">
      <w:pPr>
        <w:pStyle w:val="Tekstpodstawowy"/>
        <w:ind w:left="0"/>
        <w:rPr>
          <w:b/>
          <w:sz w:val="20"/>
        </w:rPr>
      </w:pPr>
    </w:p>
    <w:p w14:paraId="7CAF51B0" w14:textId="77777777" w:rsidR="00652090" w:rsidRDefault="00652090">
      <w:pPr>
        <w:pStyle w:val="Tekstpodstawowy"/>
        <w:spacing w:before="161"/>
        <w:ind w:left="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805"/>
      </w:tblGrid>
      <w:tr w:rsidR="00652090" w14:paraId="5C0DC09E" w14:textId="77777777">
        <w:trPr>
          <w:trHeight w:val="796"/>
        </w:trPr>
        <w:tc>
          <w:tcPr>
            <w:tcW w:w="2405" w:type="dxa"/>
          </w:tcPr>
          <w:p w14:paraId="6CDDD0E2" w14:textId="77777777" w:rsidR="00652090" w:rsidRDefault="00F82DD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6805" w:type="dxa"/>
          </w:tcPr>
          <w:p w14:paraId="14A3695D" w14:textId="77777777" w:rsidR="00652090" w:rsidRDefault="00F82DD0">
            <w:pPr>
              <w:pStyle w:val="TableParagraph"/>
            </w:pPr>
            <w:r>
              <w:t>Fundusze</w:t>
            </w:r>
            <w:r>
              <w:rPr>
                <w:spacing w:val="-9"/>
              </w:rPr>
              <w:t xml:space="preserve"> </w:t>
            </w:r>
            <w:r>
              <w:t>Europejskie</w:t>
            </w:r>
            <w:r>
              <w:rPr>
                <w:spacing w:val="-9"/>
              </w:rPr>
              <w:t xml:space="preserve"> </w:t>
            </w:r>
            <w:r>
              <w:t>dla</w:t>
            </w:r>
            <w:r>
              <w:rPr>
                <w:spacing w:val="-9"/>
              </w:rPr>
              <w:t xml:space="preserve"> </w:t>
            </w:r>
            <w:r>
              <w:t>Podlaskiego</w:t>
            </w:r>
            <w:r>
              <w:rPr>
                <w:spacing w:val="-9"/>
              </w:rPr>
              <w:t xml:space="preserve"> </w:t>
            </w:r>
            <w:r>
              <w:t>2021-</w:t>
            </w:r>
            <w:r>
              <w:rPr>
                <w:spacing w:val="-4"/>
              </w:rPr>
              <w:t>2027</w:t>
            </w:r>
          </w:p>
        </w:tc>
      </w:tr>
      <w:tr w:rsidR="00652090" w14:paraId="49B7883A" w14:textId="77777777">
        <w:trPr>
          <w:trHeight w:val="705"/>
        </w:trPr>
        <w:tc>
          <w:tcPr>
            <w:tcW w:w="2405" w:type="dxa"/>
          </w:tcPr>
          <w:p w14:paraId="16A35135" w14:textId="77777777" w:rsidR="00652090" w:rsidRDefault="00F82DD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Priorytet</w:t>
            </w:r>
          </w:p>
        </w:tc>
        <w:tc>
          <w:tcPr>
            <w:tcW w:w="6805" w:type="dxa"/>
          </w:tcPr>
          <w:p w14:paraId="126F0FA2" w14:textId="77777777" w:rsidR="00652090" w:rsidRDefault="00F82DD0">
            <w:pPr>
              <w:pStyle w:val="TableParagraph"/>
            </w:pPr>
            <w:r>
              <w:t>V.</w:t>
            </w:r>
            <w:r>
              <w:rPr>
                <w:spacing w:val="-5"/>
              </w:rPr>
              <w:t xml:space="preserve"> </w:t>
            </w:r>
            <w:r>
              <w:t>Zrównoważony</w:t>
            </w:r>
            <w:r>
              <w:rPr>
                <w:spacing w:val="-9"/>
              </w:rPr>
              <w:t xml:space="preserve"> </w:t>
            </w:r>
            <w:r>
              <w:t>rozwój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terytorialny</w:t>
            </w:r>
          </w:p>
        </w:tc>
      </w:tr>
      <w:tr w:rsidR="00F82DD0" w14:paraId="406C7709" w14:textId="77777777">
        <w:trPr>
          <w:trHeight w:val="702"/>
        </w:trPr>
        <w:tc>
          <w:tcPr>
            <w:tcW w:w="2405" w:type="dxa"/>
          </w:tcPr>
          <w:p w14:paraId="20F1F2C3" w14:textId="77777777" w:rsidR="00F82DD0" w:rsidRDefault="00F82DD0" w:rsidP="00F82DD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Działanie</w:t>
            </w:r>
          </w:p>
        </w:tc>
        <w:tc>
          <w:tcPr>
            <w:tcW w:w="6805" w:type="dxa"/>
          </w:tcPr>
          <w:p w14:paraId="7CFAE692" w14:textId="1F0D02F1" w:rsidR="00F82DD0" w:rsidRDefault="00F82DD0" w:rsidP="00F82DD0">
            <w:pPr>
              <w:pStyle w:val="TableParagraph"/>
            </w:pPr>
            <w:r w:rsidRPr="00A1511A">
              <w:rPr>
                <w:bCs/>
              </w:rPr>
              <w:t>05.04 Lokalna kultura i turystyka</w:t>
            </w:r>
          </w:p>
        </w:tc>
      </w:tr>
      <w:tr w:rsidR="00652090" w14:paraId="2C94D6CA" w14:textId="77777777">
        <w:trPr>
          <w:trHeight w:val="506"/>
        </w:trPr>
        <w:tc>
          <w:tcPr>
            <w:tcW w:w="2405" w:type="dxa"/>
          </w:tcPr>
          <w:p w14:paraId="1C1F61D3" w14:textId="77777777" w:rsidR="00652090" w:rsidRDefault="00F82DD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Typ</w:t>
            </w:r>
          </w:p>
        </w:tc>
        <w:tc>
          <w:tcPr>
            <w:tcW w:w="6805" w:type="dxa"/>
          </w:tcPr>
          <w:p w14:paraId="024EDA1E" w14:textId="77777777" w:rsidR="00F82DD0" w:rsidRPr="002110BB" w:rsidRDefault="00F82DD0" w:rsidP="00F82DD0">
            <w:pPr>
              <w:spacing w:before="120" w:after="120"/>
              <w:rPr>
                <w:iCs/>
              </w:rPr>
            </w:pPr>
            <w:r w:rsidRPr="002110BB">
              <w:rPr>
                <w:iCs/>
              </w:rPr>
              <w:t>1. Ochrona, rozwój i promowanie publicznych walorów turystycznych i usług turystycznych.</w:t>
            </w:r>
          </w:p>
          <w:p w14:paraId="2612580D" w14:textId="77777777" w:rsidR="00F82DD0" w:rsidRPr="002110BB" w:rsidRDefault="00F82DD0" w:rsidP="00F82DD0">
            <w:pPr>
              <w:spacing w:before="120" w:after="120"/>
              <w:rPr>
                <w:iCs/>
              </w:rPr>
            </w:pPr>
            <w:r w:rsidRPr="002110BB">
              <w:rPr>
                <w:iCs/>
              </w:rPr>
              <w:t>2. Ochrona, rozwój i promowanie dziedzictwa kulturowego i usług w dziedzinie kultury.</w:t>
            </w:r>
          </w:p>
          <w:p w14:paraId="28C8ADD3" w14:textId="77777777" w:rsidR="00F82DD0" w:rsidRPr="002110BB" w:rsidRDefault="00F82DD0" w:rsidP="00F82DD0">
            <w:pPr>
              <w:spacing w:before="120" w:after="120"/>
              <w:rPr>
                <w:iCs/>
              </w:rPr>
            </w:pPr>
            <w:r w:rsidRPr="002110BB">
              <w:rPr>
                <w:iCs/>
              </w:rPr>
              <w:t>3. Ochrona, rozwój i promowanie dziedzictwa naturalnego i ekoturystyki poza obszarami Natura 2000.</w:t>
            </w:r>
          </w:p>
          <w:p w14:paraId="7AF88F0D" w14:textId="35C1483D" w:rsidR="00652090" w:rsidRDefault="00F82DD0" w:rsidP="00F82DD0">
            <w:pPr>
              <w:pStyle w:val="TableParagraph"/>
            </w:pPr>
            <w:r w:rsidRPr="002110BB">
              <w:rPr>
                <w:iCs/>
              </w:rPr>
              <w:t>4. Fizyczna odnowa i bezpieczeństwo przestrzeni publicznych.</w:t>
            </w:r>
          </w:p>
        </w:tc>
      </w:tr>
      <w:tr w:rsidR="00652090" w14:paraId="7B1D0228" w14:textId="77777777">
        <w:trPr>
          <w:trHeight w:val="683"/>
        </w:trPr>
        <w:tc>
          <w:tcPr>
            <w:tcW w:w="2405" w:type="dxa"/>
          </w:tcPr>
          <w:p w14:paraId="6500E0F7" w14:textId="77777777" w:rsidR="00652090" w:rsidRDefault="00F82DD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Nabór</w:t>
            </w:r>
          </w:p>
        </w:tc>
        <w:tc>
          <w:tcPr>
            <w:tcW w:w="6805" w:type="dxa"/>
          </w:tcPr>
          <w:p w14:paraId="6DC35EE9" w14:textId="329582BC" w:rsidR="00652090" w:rsidRDefault="00652090">
            <w:pPr>
              <w:pStyle w:val="TableParagraph"/>
            </w:pPr>
          </w:p>
        </w:tc>
      </w:tr>
      <w:tr w:rsidR="00652090" w14:paraId="699EF9DB" w14:textId="77777777">
        <w:trPr>
          <w:trHeight w:val="849"/>
        </w:trPr>
        <w:tc>
          <w:tcPr>
            <w:tcW w:w="2405" w:type="dxa"/>
          </w:tcPr>
          <w:p w14:paraId="22E8BFEE" w14:textId="77777777" w:rsidR="00652090" w:rsidRDefault="00F82DD0">
            <w:pPr>
              <w:pStyle w:val="TableParagraph"/>
              <w:rPr>
                <w:b/>
              </w:rPr>
            </w:pPr>
            <w:r>
              <w:rPr>
                <w:b/>
              </w:rPr>
              <w:t>Ogłoszenie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naboru</w:t>
            </w:r>
          </w:p>
        </w:tc>
        <w:tc>
          <w:tcPr>
            <w:tcW w:w="6805" w:type="dxa"/>
          </w:tcPr>
          <w:p w14:paraId="5617C9A1" w14:textId="2CC52B62" w:rsidR="00652090" w:rsidRDefault="00652090">
            <w:pPr>
              <w:pStyle w:val="TableParagraph"/>
            </w:pPr>
          </w:p>
        </w:tc>
      </w:tr>
      <w:tr w:rsidR="00652090" w14:paraId="0F3AF971" w14:textId="77777777">
        <w:trPr>
          <w:trHeight w:val="691"/>
        </w:trPr>
        <w:tc>
          <w:tcPr>
            <w:tcW w:w="2405" w:type="dxa"/>
          </w:tcPr>
          <w:p w14:paraId="12E434A2" w14:textId="77777777" w:rsidR="00652090" w:rsidRDefault="00F82DD0">
            <w:pPr>
              <w:pStyle w:val="TableParagraph"/>
              <w:rPr>
                <w:b/>
              </w:rPr>
            </w:pPr>
            <w:r>
              <w:rPr>
                <w:b/>
              </w:rPr>
              <w:t>Nabór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wniosku</w:t>
            </w:r>
          </w:p>
        </w:tc>
        <w:tc>
          <w:tcPr>
            <w:tcW w:w="6805" w:type="dxa"/>
          </w:tcPr>
          <w:p w14:paraId="57C3D7CF" w14:textId="231E1436" w:rsidR="00652090" w:rsidRDefault="00652090">
            <w:pPr>
              <w:pStyle w:val="TableParagraph"/>
            </w:pPr>
          </w:p>
        </w:tc>
      </w:tr>
      <w:tr w:rsidR="00652090" w14:paraId="29876C2D" w14:textId="77777777">
        <w:trPr>
          <w:trHeight w:val="702"/>
        </w:trPr>
        <w:tc>
          <w:tcPr>
            <w:tcW w:w="2405" w:type="dxa"/>
          </w:tcPr>
          <w:p w14:paraId="64802456" w14:textId="77777777" w:rsidR="00652090" w:rsidRDefault="00F82DD0">
            <w:pPr>
              <w:pStyle w:val="TableParagraph"/>
              <w:rPr>
                <w:b/>
              </w:rPr>
            </w:pPr>
            <w:r>
              <w:rPr>
                <w:b/>
              </w:rPr>
              <w:t>Sposób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wyboru</w:t>
            </w:r>
          </w:p>
        </w:tc>
        <w:tc>
          <w:tcPr>
            <w:tcW w:w="6805" w:type="dxa"/>
          </w:tcPr>
          <w:p w14:paraId="22FEF19A" w14:textId="77777777" w:rsidR="00652090" w:rsidRDefault="00F82DD0">
            <w:pPr>
              <w:pStyle w:val="TableParagraph"/>
            </w:pPr>
            <w:r>
              <w:rPr>
                <w:spacing w:val="-2"/>
              </w:rPr>
              <w:t>Konkurencyjny</w:t>
            </w:r>
          </w:p>
        </w:tc>
      </w:tr>
    </w:tbl>
    <w:p w14:paraId="4B4DBBE9" w14:textId="77777777" w:rsidR="00652090" w:rsidRDefault="00652090">
      <w:pPr>
        <w:pStyle w:val="Tekstpodstawowy"/>
        <w:ind w:left="0"/>
        <w:rPr>
          <w:b/>
        </w:rPr>
      </w:pPr>
    </w:p>
    <w:p w14:paraId="002EB104" w14:textId="77777777" w:rsidR="00652090" w:rsidRDefault="00652090">
      <w:pPr>
        <w:pStyle w:val="Tekstpodstawowy"/>
        <w:ind w:left="0"/>
        <w:rPr>
          <w:b/>
        </w:rPr>
      </w:pPr>
    </w:p>
    <w:p w14:paraId="1A4991FD" w14:textId="77777777" w:rsidR="00652090" w:rsidRDefault="00652090">
      <w:pPr>
        <w:pStyle w:val="Tekstpodstawowy"/>
        <w:ind w:left="0"/>
        <w:rPr>
          <w:b/>
        </w:rPr>
      </w:pPr>
    </w:p>
    <w:p w14:paraId="13725ED9" w14:textId="77777777" w:rsidR="00652090" w:rsidRDefault="00652090">
      <w:pPr>
        <w:pStyle w:val="Tekstpodstawowy"/>
        <w:ind w:left="0"/>
        <w:rPr>
          <w:b/>
        </w:rPr>
      </w:pPr>
    </w:p>
    <w:p w14:paraId="25AD54B3" w14:textId="77777777" w:rsidR="00652090" w:rsidRDefault="00652090">
      <w:pPr>
        <w:pStyle w:val="Tekstpodstawowy"/>
        <w:ind w:left="0"/>
        <w:rPr>
          <w:b/>
        </w:rPr>
      </w:pPr>
    </w:p>
    <w:p w14:paraId="059726F6" w14:textId="77777777" w:rsidR="00652090" w:rsidRDefault="00652090">
      <w:pPr>
        <w:pStyle w:val="Tekstpodstawowy"/>
        <w:ind w:left="0"/>
        <w:rPr>
          <w:b/>
        </w:rPr>
      </w:pPr>
    </w:p>
    <w:p w14:paraId="12BE5F72" w14:textId="77777777" w:rsidR="00652090" w:rsidRDefault="00652090">
      <w:pPr>
        <w:pStyle w:val="Tekstpodstawowy"/>
        <w:ind w:left="0"/>
        <w:rPr>
          <w:b/>
        </w:rPr>
      </w:pPr>
    </w:p>
    <w:p w14:paraId="2C60551C" w14:textId="77777777" w:rsidR="00652090" w:rsidRDefault="00652090">
      <w:pPr>
        <w:pStyle w:val="Tekstpodstawowy"/>
        <w:ind w:left="0"/>
        <w:rPr>
          <w:b/>
        </w:rPr>
      </w:pPr>
    </w:p>
    <w:p w14:paraId="06ADCB99" w14:textId="77777777" w:rsidR="00652090" w:rsidRDefault="00652090">
      <w:pPr>
        <w:pStyle w:val="Tekstpodstawowy"/>
        <w:ind w:left="0"/>
        <w:rPr>
          <w:b/>
        </w:rPr>
      </w:pPr>
    </w:p>
    <w:p w14:paraId="17427A3A" w14:textId="77777777" w:rsidR="00652090" w:rsidRDefault="00652090">
      <w:pPr>
        <w:pStyle w:val="Tekstpodstawowy"/>
        <w:ind w:left="0"/>
        <w:rPr>
          <w:b/>
        </w:rPr>
      </w:pPr>
    </w:p>
    <w:p w14:paraId="6C57CC93" w14:textId="77777777" w:rsidR="00652090" w:rsidRDefault="00652090">
      <w:pPr>
        <w:pStyle w:val="Tekstpodstawowy"/>
        <w:ind w:left="0"/>
        <w:rPr>
          <w:b/>
        </w:rPr>
      </w:pPr>
    </w:p>
    <w:p w14:paraId="7F500482" w14:textId="77777777" w:rsidR="00652090" w:rsidRDefault="00652090">
      <w:pPr>
        <w:pStyle w:val="Tekstpodstawowy"/>
        <w:ind w:left="0"/>
        <w:rPr>
          <w:b/>
        </w:rPr>
      </w:pPr>
    </w:p>
    <w:p w14:paraId="3BC9D8A7" w14:textId="77777777" w:rsidR="00652090" w:rsidRDefault="00652090">
      <w:pPr>
        <w:pStyle w:val="Tekstpodstawowy"/>
        <w:ind w:left="0"/>
        <w:rPr>
          <w:b/>
        </w:rPr>
      </w:pPr>
    </w:p>
    <w:p w14:paraId="49894806" w14:textId="77777777" w:rsidR="00652090" w:rsidRDefault="00652090">
      <w:pPr>
        <w:pStyle w:val="Tekstpodstawowy"/>
        <w:ind w:left="0"/>
        <w:rPr>
          <w:b/>
        </w:rPr>
      </w:pPr>
    </w:p>
    <w:p w14:paraId="329CE15A" w14:textId="77777777" w:rsidR="00652090" w:rsidRDefault="00652090">
      <w:pPr>
        <w:pStyle w:val="Tekstpodstawowy"/>
        <w:ind w:left="0"/>
        <w:rPr>
          <w:b/>
        </w:rPr>
      </w:pPr>
    </w:p>
    <w:p w14:paraId="477E0500" w14:textId="77777777" w:rsidR="00652090" w:rsidRDefault="00652090">
      <w:pPr>
        <w:pStyle w:val="Tekstpodstawowy"/>
        <w:spacing w:before="103"/>
        <w:ind w:left="0"/>
        <w:rPr>
          <w:b/>
        </w:rPr>
      </w:pPr>
    </w:p>
    <w:p w14:paraId="48929988" w14:textId="77777777" w:rsidR="00652090" w:rsidRDefault="00F82DD0">
      <w:pPr>
        <w:spacing w:before="1"/>
        <w:ind w:right="138"/>
        <w:jc w:val="center"/>
        <w:rPr>
          <w:i/>
        </w:rPr>
      </w:pPr>
      <w:r>
        <w:rPr>
          <w:i/>
        </w:rPr>
        <w:t>Białystok,</w:t>
      </w:r>
      <w:r>
        <w:rPr>
          <w:i/>
          <w:spacing w:val="-5"/>
        </w:rPr>
        <w:t xml:space="preserve"> </w:t>
      </w:r>
      <w:r>
        <w:rPr>
          <w:i/>
        </w:rPr>
        <w:t>grudzień</w:t>
      </w:r>
      <w:r>
        <w:rPr>
          <w:i/>
          <w:spacing w:val="-4"/>
        </w:rPr>
        <w:t xml:space="preserve"> </w:t>
      </w:r>
      <w:r>
        <w:rPr>
          <w:i/>
        </w:rPr>
        <w:t>2024</w:t>
      </w:r>
      <w:r>
        <w:rPr>
          <w:i/>
          <w:spacing w:val="-7"/>
        </w:rPr>
        <w:t xml:space="preserve"> </w:t>
      </w:r>
      <w:r>
        <w:rPr>
          <w:i/>
          <w:spacing w:val="-5"/>
        </w:rPr>
        <w:t>r.</w:t>
      </w:r>
    </w:p>
    <w:p w14:paraId="3B18C9A7" w14:textId="77777777" w:rsidR="00652090" w:rsidRDefault="00652090">
      <w:pPr>
        <w:jc w:val="center"/>
        <w:rPr>
          <w:i/>
        </w:rPr>
        <w:sectPr w:rsidR="00652090">
          <w:type w:val="continuous"/>
          <w:pgSz w:w="11910" w:h="16840"/>
          <w:pgMar w:top="700" w:right="1133" w:bottom="280" w:left="1275" w:header="708" w:footer="708" w:gutter="0"/>
          <w:cols w:space="708"/>
        </w:sectPr>
      </w:pPr>
    </w:p>
    <w:sdt>
      <w:sdtPr>
        <w:rPr>
          <w:sz w:val="22"/>
          <w:szCs w:val="22"/>
        </w:rPr>
        <w:id w:val="1673831563"/>
        <w:docPartObj>
          <w:docPartGallery w:val="Table of Contents"/>
          <w:docPartUnique/>
        </w:docPartObj>
      </w:sdtPr>
      <w:sdtEndPr/>
      <w:sdtContent>
        <w:p w14:paraId="40FCDDF1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407"/>
              <w:tab w:val="left" w:leader="dot" w:pos="9094"/>
            </w:tabs>
            <w:spacing w:before="80"/>
            <w:ind w:left="407" w:hanging="266"/>
            <w:rPr>
              <w:rFonts w:ascii="Times New Roman" w:hAnsi="Times New Roman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Studium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wykonalności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2"/>
              </w:rPr>
              <w:t>3</w:t>
            </w:r>
          </w:hyperlink>
        </w:p>
        <w:p w14:paraId="3FDB2AF6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468"/>
              <w:tab w:val="left" w:leader="dot" w:pos="9094"/>
            </w:tabs>
            <w:ind w:left="141" w:right="281" w:firstLine="0"/>
            <w:rPr>
              <w:rFonts w:ascii="Times New Roman" w:hAnsi="Times New Roman"/>
            </w:rPr>
          </w:pPr>
          <w:hyperlink w:anchor="_bookmark1" w:history="1">
            <w:r>
              <w:t>Dokumenty</w:t>
            </w:r>
            <w:r>
              <w:rPr>
                <w:spacing w:val="40"/>
              </w:rPr>
              <w:t xml:space="preserve"> </w:t>
            </w:r>
            <w:r>
              <w:t>związane</w:t>
            </w:r>
            <w:r>
              <w:rPr>
                <w:spacing w:val="40"/>
              </w:rPr>
              <w:t xml:space="preserve"> </w:t>
            </w:r>
            <w:r>
              <w:t>z</w:t>
            </w:r>
            <w:r>
              <w:rPr>
                <w:spacing w:val="40"/>
              </w:rPr>
              <w:t xml:space="preserve"> </w:t>
            </w:r>
            <w:r>
              <w:t>przeprowadzeniem</w:t>
            </w:r>
            <w:r>
              <w:rPr>
                <w:spacing w:val="40"/>
              </w:rPr>
              <w:t xml:space="preserve"> </w:t>
            </w:r>
            <w:r>
              <w:t>postępowania</w:t>
            </w:r>
            <w:r>
              <w:rPr>
                <w:spacing w:val="40"/>
              </w:rPr>
              <w:t xml:space="preserve"> </w:t>
            </w:r>
            <w:r>
              <w:t>oceny</w:t>
            </w:r>
            <w:r>
              <w:rPr>
                <w:spacing w:val="40"/>
              </w:rPr>
              <w:t xml:space="preserve"> </w:t>
            </w:r>
            <w:r>
              <w:t>oddziaływania</w:t>
            </w:r>
          </w:hyperlink>
          <w:r>
            <w:t xml:space="preserve"> </w:t>
          </w:r>
          <w:hyperlink w:anchor="_bookmark1" w:history="1">
            <w:r>
              <w:t>na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środowisko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3</w:t>
            </w:r>
          </w:hyperlink>
        </w:p>
        <w:p w14:paraId="560BF2FC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407"/>
              <w:tab w:val="left" w:leader="dot" w:pos="9094"/>
            </w:tabs>
            <w:ind w:left="407" w:hanging="266"/>
            <w:rPr>
              <w:rFonts w:ascii="Times New Roman"/>
            </w:rPr>
          </w:pPr>
          <w:hyperlink w:anchor="_bookmark2" w:history="1">
            <w:r>
              <w:t>Decyzje,</w:t>
            </w:r>
            <w:r>
              <w:rPr>
                <w:spacing w:val="-9"/>
              </w:rPr>
              <w:t xml:space="preserve"> </w:t>
            </w:r>
            <w:r>
              <w:t>pozwolenia,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zgody</w:t>
            </w:r>
            <w:r>
              <w:tab/>
            </w:r>
            <w:r>
              <w:rPr>
                <w:rFonts w:ascii="Times New Roman"/>
                <w:spacing w:val="-10"/>
              </w:rPr>
              <w:t>6</w:t>
            </w:r>
          </w:hyperlink>
        </w:p>
        <w:p w14:paraId="2375A2A9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407"/>
              <w:tab w:val="left" w:leader="dot" w:pos="9094"/>
            </w:tabs>
            <w:ind w:left="407" w:hanging="266"/>
            <w:rPr>
              <w:rFonts w:ascii="Times New Roman" w:hAnsi="Times New Roman"/>
            </w:rPr>
          </w:pPr>
          <w:hyperlink w:anchor="_bookmark3" w:history="1">
            <w:r>
              <w:t>Wyciąg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dokumentacji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technicznej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7</w:t>
            </w:r>
          </w:hyperlink>
        </w:p>
        <w:p w14:paraId="72EE038F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407"/>
              <w:tab w:val="left" w:leader="dot" w:pos="9094"/>
            </w:tabs>
            <w:ind w:left="407" w:hanging="266"/>
            <w:rPr>
              <w:rFonts w:ascii="Times New Roman"/>
            </w:rPr>
          </w:pPr>
          <w:hyperlink w:anchor="_bookmark4" w:history="1">
            <w:r>
              <w:rPr>
                <w:spacing w:val="-2"/>
              </w:rPr>
              <w:t>Kosztorys</w:t>
            </w:r>
            <w:r>
              <w:tab/>
            </w:r>
            <w:r>
              <w:rPr>
                <w:rFonts w:ascii="Times New Roman"/>
                <w:spacing w:val="-10"/>
              </w:rPr>
              <w:t>8</w:t>
            </w:r>
          </w:hyperlink>
        </w:p>
        <w:p w14:paraId="300B80CF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463"/>
              <w:tab w:val="left" w:leader="dot" w:pos="8974"/>
            </w:tabs>
            <w:spacing w:before="99"/>
            <w:ind w:left="141" w:right="282" w:firstLine="0"/>
            <w:rPr>
              <w:rFonts w:ascii="Times New Roman" w:hAnsi="Times New Roman"/>
            </w:rPr>
          </w:pPr>
          <w:hyperlink w:anchor="_bookmark5" w:history="1">
            <w:r>
              <w:t>Potwierdzenie</w:t>
            </w:r>
            <w:r>
              <w:rPr>
                <w:spacing w:val="40"/>
              </w:rPr>
              <w:t xml:space="preserve"> </w:t>
            </w:r>
            <w:r>
              <w:t>prawa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dysponowania</w:t>
            </w:r>
            <w:r>
              <w:rPr>
                <w:spacing w:val="40"/>
              </w:rPr>
              <w:t xml:space="preserve"> </w:t>
            </w:r>
            <w:r>
              <w:t>gruntem</w:t>
            </w:r>
            <w:r>
              <w:rPr>
                <w:spacing w:val="40"/>
              </w:rPr>
              <w:t xml:space="preserve"> </w:t>
            </w:r>
            <w:r>
              <w:t>lub</w:t>
            </w:r>
            <w:r>
              <w:rPr>
                <w:spacing w:val="40"/>
              </w:rPr>
              <w:t xml:space="preserve"> </w:t>
            </w:r>
            <w:r>
              <w:t>obiektami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oświadczenie</w:t>
            </w:r>
          </w:hyperlink>
          <w:r>
            <w:t xml:space="preserve"> </w:t>
          </w:r>
          <w:hyperlink w:anchor="_bookmark5" w:history="1">
            <w:r>
              <w:t>o</w:t>
            </w:r>
            <w:r>
              <w:rPr>
                <w:spacing w:val="-6"/>
              </w:rPr>
              <w:t xml:space="preserve"> </w:t>
            </w:r>
            <w:r>
              <w:t>prawie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dysponowania</w:t>
            </w:r>
            <w:r>
              <w:rPr>
                <w:spacing w:val="-6"/>
              </w:rPr>
              <w:t xml:space="preserve"> </w:t>
            </w:r>
            <w:r>
              <w:t>nieruchomością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cele</w:t>
            </w:r>
            <w:r>
              <w:rPr>
                <w:spacing w:val="-4"/>
              </w:rPr>
              <w:t xml:space="preserve"> </w:t>
            </w:r>
            <w:r>
              <w:t>realizacji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projektu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5"/>
              </w:rPr>
              <w:t>10</w:t>
            </w:r>
          </w:hyperlink>
        </w:p>
        <w:p w14:paraId="4459426A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407"/>
              <w:tab w:val="left" w:leader="dot" w:pos="8974"/>
            </w:tabs>
            <w:ind w:left="407" w:hanging="266"/>
            <w:rPr>
              <w:rFonts w:ascii="Times New Roman" w:hAnsi="Times New Roman"/>
            </w:rPr>
          </w:pPr>
          <w:hyperlink w:anchor="_bookmark6" w:history="1">
            <w:r>
              <w:t>Oświadczenie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kwalifikowalności</w:t>
            </w:r>
            <w:r>
              <w:rPr>
                <w:spacing w:val="-6"/>
              </w:rPr>
              <w:t xml:space="preserve"> </w:t>
            </w:r>
            <w:r>
              <w:t>podatku</w:t>
            </w:r>
            <w:r>
              <w:rPr>
                <w:spacing w:val="-6"/>
              </w:rPr>
              <w:t xml:space="preserve"> </w:t>
            </w:r>
            <w:r>
              <w:t>VAT</w:t>
            </w:r>
            <w:r>
              <w:rPr>
                <w:spacing w:val="-6"/>
              </w:rPr>
              <w:t xml:space="preserve"> </w:t>
            </w:r>
            <w:r>
              <w:t>(jeżeli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dotyczy)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5"/>
              </w:rPr>
              <w:t>10</w:t>
            </w:r>
          </w:hyperlink>
        </w:p>
        <w:p w14:paraId="2F55C5B5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407"/>
              <w:tab w:val="left" w:leader="dot" w:pos="8974"/>
            </w:tabs>
            <w:ind w:left="407" w:hanging="266"/>
            <w:rPr>
              <w:rFonts w:ascii="Times New Roman"/>
            </w:rPr>
          </w:pPr>
          <w:hyperlink w:anchor="_bookmark7" w:history="1">
            <w:r>
              <w:t>Dokumenty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finansowe</w:t>
            </w:r>
            <w:r>
              <w:tab/>
            </w:r>
            <w:r>
              <w:rPr>
                <w:rFonts w:ascii="Times New Roman"/>
                <w:spacing w:val="-5"/>
              </w:rPr>
              <w:t>11</w:t>
            </w:r>
          </w:hyperlink>
        </w:p>
        <w:p w14:paraId="088E8B7F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407"/>
              <w:tab w:val="left" w:leader="dot" w:pos="8974"/>
            </w:tabs>
            <w:spacing w:before="102"/>
            <w:ind w:left="407" w:hanging="266"/>
            <w:rPr>
              <w:rFonts w:ascii="Times New Roman" w:hAnsi="Times New Roman"/>
            </w:rPr>
          </w:pPr>
          <w:hyperlink w:anchor="_bookmark8" w:history="1">
            <w:r>
              <w:t>Oświadczenia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Wnioskodawcy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7"/>
              </w:rPr>
              <w:t>12</w:t>
            </w:r>
          </w:hyperlink>
        </w:p>
        <w:p w14:paraId="5F8A3956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541"/>
              <w:tab w:val="left" w:leader="dot" w:pos="8974"/>
            </w:tabs>
            <w:spacing w:before="101"/>
            <w:ind w:left="541" w:hanging="400"/>
            <w:rPr>
              <w:rFonts w:ascii="Times New Roman" w:hAnsi="Times New Roman"/>
            </w:rPr>
          </w:pPr>
          <w:hyperlink w:anchor="_bookmark9" w:history="1">
            <w:r>
              <w:t>Inne</w:t>
            </w:r>
            <w:r>
              <w:rPr>
                <w:spacing w:val="-5"/>
              </w:rPr>
              <w:t xml:space="preserve"> </w:t>
            </w:r>
            <w:r>
              <w:t>(jeżeli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dotyczy)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5"/>
              </w:rPr>
              <w:t>12</w:t>
            </w:r>
          </w:hyperlink>
        </w:p>
        <w:p w14:paraId="54C68CE8" w14:textId="77777777" w:rsidR="00652090" w:rsidRDefault="00F82DD0">
          <w:r>
            <w:fldChar w:fldCharType="end"/>
          </w:r>
        </w:p>
      </w:sdtContent>
    </w:sdt>
    <w:p w14:paraId="60187300" w14:textId="77777777" w:rsidR="00652090" w:rsidRDefault="00652090">
      <w:pPr>
        <w:sectPr w:rsidR="00652090">
          <w:footerReference w:type="default" r:id="rId8"/>
          <w:pgSz w:w="11910" w:h="16840"/>
          <w:pgMar w:top="1320" w:right="1133" w:bottom="540" w:left="1275" w:header="0" w:footer="350" w:gutter="0"/>
          <w:pgNumType w:start="2"/>
          <w:cols w:space="708"/>
        </w:sectPr>
      </w:pPr>
    </w:p>
    <w:p w14:paraId="2500B539" w14:textId="77777777" w:rsidR="00652090" w:rsidRDefault="00F82DD0">
      <w:pPr>
        <w:pStyle w:val="Tekstpodstawowy"/>
        <w:spacing w:before="80" w:line="276" w:lineRule="auto"/>
        <w:ind w:right="345"/>
      </w:pPr>
      <w:r>
        <w:lastRenderedPageBreak/>
        <w:t>Integralną</w:t>
      </w:r>
      <w:r>
        <w:rPr>
          <w:spacing w:val="-3"/>
        </w:rPr>
        <w:t xml:space="preserve"> </w:t>
      </w:r>
      <w:r>
        <w:t>częścią</w:t>
      </w:r>
      <w:r>
        <w:rPr>
          <w:spacing w:val="-5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EFRR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ramach </w:t>
      </w:r>
      <w:proofErr w:type="spellStart"/>
      <w:r>
        <w:t>FEdP</w:t>
      </w:r>
      <w:proofErr w:type="spellEnd"/>
      <w:r>
        <w:t xml:space="preserve"> 2021-2027 są załączniki, które służą do uzupełniania, uwiarygodniania bądź weryfikacji danych opisywanych we wniosku o dofinansowanie.</w:t>
      </w:r>
    </w:p>
    <w:p w14:paraId="2735069A" w14:textId="77777777" w:rsidR="00652090" w:rsidRDefault="00F82DD0">
      <w:pPr>
        <w:pStyle w:val="Tekstpodstawowy"/>
        <w:spacing w:before="200" w:line="276" w:lineRule="auto"/>
        <w:ind w:right="339"/>
        <w:jc w:val="both"/>
      </w:pPr>
      <w:r>
        <w:t>Instytucja</w:t>
      </w:r>
      <w:r>
        <w:rPr>
          <w:spacing w:val="-1"/>
        </w:rPr>
        <w:t xml:space="preserve"> </w:t>
      </w:r>
      <w:r>
        <w:t>Organizująca</w:t>
      </w:r>
      <w:r>
        <w:rPr>
          <w:spacing w:val="-4"/>
        </w:rPr>
        <w:t xml:space="preserve"> </w:t>
      </w:r>
      <w:r>
        <w:t>Nabór (ION) zastrzega</w:t>
      </w:r>
      <w:r>
        <w:rPr>
          <w:spacing w:val="-1"/>
        </w:rPr>
        <w:t xml:space="preserve"> </w:t>
      </w:r>
      <w:r>
        <w:t>sobie prawo do</w:t>
      </w:r>
      <w:r>
        <w:rPr>
          <w:spacing w:val="-1"/>
        </w:rPr>
        <w:t xml:space="preserve"> </w:t>
      </w:r>
      <w:r>
        <w:t>wezwania Wnioskodawcy</w:t>
      </w:r>
      <w:r>
        <w:rPr>
          <w:spacing w:val="-1"/>
        </w:rPr>
        <w:t xml:space="preserve"> </w:t>
      </w:r>
      <w:r>
        <w:t>do dostarczenia</w:t>
      </w:r>
      <w:r>
        <w:rPr>
          <w:spacing w:val="-3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dokumentów</w:t>
      </w:r>
      <w:r>
        <w:rPr>
          <w:spacing w:val="-6"/>
        </w:rPr>
        <w:t xml:space="preserve"> </w:t>
      </w:r>
      <w:r>
        <w:t>niewymienionych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Instrukcji</w:t>
      </w:r>
      <w:r>
        <w:rPr>
          <w:spacing w:val="-6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warunkiem,</w:t>
      </w:r>
      <w:r>
        <w:rPr>
          <w:spacing w:val="-4"/>
        </w:rPr>
        <w:t xml:space="preserve"> </w:t>
      </w:r>
      <w:r>
        <w:t>że będą one niezbędne do oceny spełniania kryteriów wyboru projektów.</w:t>
      </w:r>
    </w:p>
    <w:p w14:paraId="384B12F2" w14:textId="77777777" w:rsidR="00652090" w:rsidRDefault="00F82DD0">
      <w:pPr>
        <w:pStyle w:val="Tekstpodstawowy"/>
        <w:spacing w:before="200" w:line="278" w:lineRule="auto"/>
      </w:pPr>
      <w:r>
        <w:t>Sposób</w:t>
      </w:r>
      <w:r>
        <w:rPr>
          <w:spacing w:val="-3"/>
        </w:rPr>
        <w:t xml:space="preserve"> </w:t>
      </w:r>
      <w:r>
        <w:t>przygotowania</w:t>
      </w:r>
      <w:r>
        <w:rPr>
          <w:spacing w:val="-3"/>
        </w:rPr>
        <w:t xml:space="preserve"> </w:t>
      </w:r>
      <w:r>
        <w:t>załączników,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podpisania,</w:t>
      </w:r>
      <w:r>
        <w:rPr>
          <w:spacing w:val="-1"/>
        </w:rPr>
        <w:t xml:space="preserve"> </w:t>
      </w:r>
      <w:r>
        <w:t>opisano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Regulaminie wyboru projektów (Regulaminie).</w:t>
      </w:r>
    </w:p>
    <w:p w14:paraId="33228EF4" w14:textId="1B825031" w:rsidR="00652090" w:rsidRDefault="00F82DD0">
      <w:pPr>
        <w:pStyle w:val="Tekstpodstawowy"/>
        <w:spacing w:before="196" w:line="276" w:lineRule="auto"/>
        <w:ind w:right="345"/>
      </w:pPr>
      <w:r>
        <w:t>Wszystkie</w:t>
      </w:r>
      <w:r>
        <w:rPr>
          <w:spacing w:val="-4"/>
        </w:rPr>
        <w:t xml:space="preserve"> </w:t>
      </w:r>
      <w:r>
        <w:t>załączniki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dołączone</w:t>
      </w:r>
      <w:r>
        <w:rPr>
          <w:spacing w:val="-4"/>
        </w:rPr>
        <w:t xml:space="preserve"> </w:t>
      </w:r>
      <w:r>
        <w:t>decyzje</w:t>
      </w:r>
      <w:r>
        <w:rPr>
          <w:spacing w:val="-6"/>
        </w:rPr>
        <w:t xml:space="preserve"> </w:t>
      </w:r>
      <w:r>
        <w:t>administracyjne</w:t>
      </w:r>
      <w:r>
        <w:rPr>
          <w:spacing w:val="-6"/>
        </w:rPr>
        <w:t xml:space="preserve"> </w:t>
      </w:r>
      <w:r>
        <w:t>(z</w:t>
      </w:r>
      <w:r>
        <w:rPr>
          <w:spacing w:val="-6"/>
        </w:rPr>
        <w:t xml:space="preserve"> </w:t>
      </w:r>
      <w:r>
        <w:t>wyłączeniem</w:t>
      </w:r>
      <w:r>
        <w:rPr>
          <w:spacing w:val="-3"/>
        </w:rPr>
        <w:t xml:space="preserve"> </w:t>
      </w:r>
      <w:r>
        <w:t>pozwolenia</w:t>
      </w:r>
      <w:r>
        <w:rPr>
          <w:spacing w:val="-4"/>
        </w:rPr>
        <w:t xml:space="preserve"> </w:t>
      </w:r>
      <w:r>
        <w:t xml:space="preserve">na budowę/zgłoszenia robót budowlanych, decyzji środowiskowych oraz indywidualnej interpretacji podatkowej w sprawie kwalifikowalności podatku VAT) powinny być </w:t>
      </w:r>
      <w:r>
        <w:rPr>
          <w:b/>
        </w:rPr>
        <w:t xml:space="preserve">ważne na dzień składania wniosku o dofinansowanie </w:t>
      </w:r>
      <w:r>
        <w:t>oraz faktycznego rozpoczęcia realizacji projektu (w szczególności dotyczy to projektów obejmujących roboty budowlane) oraz opatrzone</w:t>
      </w:r>
      <w:r>
        <w:rPr>
          <w:spacing w:val="-5"/>
        </w:rPr>
        <w:t xml:space="preserve"> </w:t>
      </w:r>
      <w:r>
        <w:t>adnotacją</w:t>
      </w:r>
      <w:r>
        <w:rPr>
          <w:spacing w:val="-5"/>
        </w:rPr>
        <w:t xml:space="preserve"> </w:t>
      </w:r>
      <w:r>
        <w:t>organu</w:t>
      </w:r>
      <w:r>
        <w:rPr>
          <w:spacing w:val="-3"/>
        </w:rPr>
        <w:t xml:space="preserve"> </w:t>
      </w:r>
      <w:r>
        <w:t>wydającego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ostateczności</w:t>
      </w:r>
      <w:r>
        <w:rPr>
          <w:spacing w:val="-3"/>
        </w:rPr>
        <w:t xml:space="preserve"> </w:t>
      </w:r>
      <w:r>
        <w:t>(jeżeli</w:t>
      </w:r>
      <w:r>
        <w:rPr>
          <w:spacing w:val="-3"/>
        </w:rPr>
        <w:t xml:space="preserve"> </w:t>
      </w:r>
      <w:r>
        <w:t>dotyczy).</w:t>
      </w:r>
      <w:r>
        <w:rPr>
          <w:spacing w:val="-4"/>
        </w:rPr>
        <w:t xml:space="preserve"> </w:t>
      </w:r>
      <w:r>
        <w:t>Oznacza</w:t>
      </w:r>
      <w:r>
        <w:rPr>
          <w:spacing w:val="-5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 xml:space="preserve">że data sporządzenia dokumentu nie może być późniejsza niż złożenie wniosku o dofinansowanie. Dodatkowo, wprowadza się ograniczenia co do ważności dokumentu dla niektórych załączników – np. prawomocne pozwolenie na budowę/zgłoszenie robót budowlanych co do zasady nie może być starsze niż 3 lata, a kosztorys inwestorski może być sporządzony maksymalnie 6 miesięcy przed złożeniem wniosku o dofinansowanie </w:t>
      </w:r>
      <w:r>
        <w:rPr>
          <w:spacing w:val="-2"/>
        </w:rPr>
        <w:t>projektu.</w:t>
      </w:r>
      <w:r w:rsidRPr="00F82DD0">
        <w:rPr>
          <w:bCs/>
        </w:rPr>
        <w:t xml:space="preserve"> </w:t>
      </w:r>
    </w:p>
    <w:p w14:paraId="4FD2F397" w14:textId="77777777" w:rsidR="00652090" w:rsidRDefault="00652090">
      <w:pPr>
        <w:pStyle w:val="Tekstpodstawowy"/>
        <w:spacing w:before="36"/>
        <w:ind w:left="0"/>
      </w:pPr>
    </w:p>
    <w:p w14:paraId="6AD7D699" w14:textId="4E51CC68" w:rsidR="00652090" w:rsidRDefault="00F82DD0">
      <w:pPr>
        <w:pStyle w:val="Nagwek1"/>
        <w:numPr>
          <w:ilvl w:val="0"/>
          <w:numId w:val="5"/>
        </w:numPr>
        <w:tabs>
          <w:tab w:val="left" w:pos="324"/>
        </w:tabs>
        <w:ind w:left="324" w:hanging="183"/>
        <w:rPr>
          <w:u w:val="single"/>
        </w:rPr>
      </w:pPr>
      <w:bookmarkStart w:id="0" w:name="_bookmark0"/>
      <w:bookmarkEnd w:id="0"/>
      <w:r>
        <w:rPr>
          <w:spacing w:val="-2"/>
          <w:u w:val="single"/>
        </w:rPr>
        <w:t xml:space="preserve"> </w:t>
      </w:r>
      <w:r>
        <w:rPr>
          <w:u w:val="single"/>
        </w:rPr>
        <w:t>Studium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wykonalności</w:t>
      </w:r>
      <w:r w:rsidR="00494CB6">
        <w:rPr>
          <w:spacing w:val="-2"/>
          <w:u w:val="single"/>
        </w:rPr>
        <w:t>/Analiza wykonalności</w:t>
      </w:r>
    </w:p>
    <w:p w14:paraId="75509740" w14:textId="041561FF" w:rsidR="00652090" w:rsidRDefault="00F82DD0">
      <w:pPr>
        <w:spacing w:before="160" w:line="276" w:lineRule="auto"/>
        <w:ind w:left="141" w:right="1003"/>
        <w:jc w:val="both"/>
        <w:rPr>
          <w:b/>
        </w:rPr>
      </w:pPr>
      <w:r>
        <w:rPr>
          <w:b/>
        </w:rPr>
        <w:t>Należy przedłożyć dokument w wersji elektronicznej w formacie PDF aktywnym (wydruk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pdf),</w:t>
      </w:r>
      <w:r>
        <w:rPr>
          <w:b/>
          <w:spacing w:val="-4"/>
        </w:rPr>
        <w:t xml:space="preserve"> </w:t>
      </w:r>
      <w:r>
        <w:rPr>
          <w:b/>
        </w:rPr>
        <w:t>przygotowany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Wzorze</w:t>
      </w:r>
      <w:r>
        <w:rPr>
          <w:b/>
          <w:spacing w:val="-5"/>
        </w:rPr>
        <w:t xml:space="preserve"> </w:t>
      </w:r>
      <w:r>
        <w:rPr>
          <w:b/>
        </w:rPr>
        <w:t>Studium</w:t>
      </w:r>
      <w:r>
        <w:rPr>
          <w:b/>
          <w:spacing w:val="-5"/>
        </w:rPr>
        <w:t xml:space="preserve"> </w:t>
      </w:r>
      <w:r>
        <w:rPr>
          <w:b/>
        </w:rPr>
        <w:t>wykonalności</w:t>
      </w:r>
      <w:r w:rsidR="00494CB6">
        <w:rPr>
          <w:b/>
        </w:rPr>
        <w:t>/Analizy wykonalności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</w:rPr>
        <w:t>stanowiącym załącznik do Instrukcji wypełniania załączników.</w:t>
      </w:r>
    </w:p>
    <w:p w14:paraId="2FC77334" w14:textId="77777777" w:rsidR="00652090" w:rsidRDefault="00F82DD0">
      <w:pPr>
        <w:pStyle w:val="Nagwek1"/>
        <w:numPr>
          <w:ilvl w:val="0"/>
          <w:numId w:val="5"/>
        </w:numPr>
        <w:tabs>
          <w:tab w:val="left" w:pos="325"/>
        </w:tabs>
        <w:spacing w:before="239" w:line="278" w:lineRule="auto"/>
        <w:ind w:left="141" w:right="907" w:firstLine="0"/>
        <w:rPr>
          <w:u w:val="single"/>
        </w:rPr>
      </w:pPr>
      <w:bookmarkStart w:id="1" w:name="_bookmark1"/>
      <w:bookmarkEnd w:id="1"/>
      <w:r>
        <w:rPr>
          <w:spacing w:val="-4"/>
          <w:u w:val="single"/>
        </w:rPr>
        <w:t xml:space="preserve"> </w:t>
      </w:r>
      <w:r>
        <w:rPr>
          <w:u w:val="single"/>
        </w:rPr>
        <w:t>Dokumenty</w:t>
      </w:r>
      <w:r>
        <w:rPr>
          <w:spacing w:val="-6"/>
          <w:u w:val="single"/>
        </w:rPr>
        <w:t xml:space="preserve"> </w:t>
      </w:r>
      <w:r>
        <w:rPr>
          <w:u w:val="single"/>
        </w:rPr>
        <w:t>związane</w:t>
      </w:r>
      <w:r>
        <w:rPr>
          <w:spacing w:val="-5"/>
          <w:u w:val="single"/>
        </w:rPr>
        <w:t xml:space="preserve"> </w:t>
      </w:r>
      <w:r>
        <w:rPr>
          <w:u w:val="single"/>
        </w:rPr>
        <w:t>z</w:t>
      </w:r>
      <w:r>
        <w:rPr>
          <w:spacing w:val="-4"/>
          <w:u w:val="single"/>
        </w:rPr>
        <w:t xml:space="preserve"> </w:t>
      </w:r>
      <w:r>
        <w:rPr>
          <w:u w:val="single"/>
        </w:rPr>
        <w:t>przeprowadzeniem</w:t>
      </w:r>
      <w:r>
        <w:rPr>
          <w:spacing w:val="-8"/>
          <w:u w:val="single"/>
        </w:rPr>
        <w:t xml:space="preserve"> </w:t>
      </w:r>
      <w:r>
        <w:rPr>
          <w:u w:val="single"/>
        </w:rPr>
        <w:t>postępowania</w:t>
      </w:r>
      <w:r>
        <w:rPr>
          <w:spacing w:val="-5"/>
          <w:u w:val="single"/>
        </w:rPr>
        <w:t xml:space="preserve"> </w:t>
      </w:r>
      <w:r>
        <w:rPr>
          <w:u w:val="single"/>
        </w:rPr>
        <w:t>oceny</w:t>
      </w:r>
      <w:r>
        <w:rPr>
          <w:spacing w:val="-6"/>
          <w:u w:val="single"/>
        </w:rPr>
        <w:t xml:space="preserve"> </w:t>
      </w:r>
      <w:r>
        <w:rPr>
          <w:u w:val="single"/>
        </w:rPr>
        <w:t>oddziaływania</w:t>
      </w:r>
      <w:r>
        <w:t xml:space="preserve"> </w:t>
      </w:r>
      <w:r>
        <w:rPr>
          <w:u w:val="single"/>
        </w:rPr>
        <w:t>na środowisko</w:t>
      </w:r>
    </w:p>
    <w:p w14:paraId="119B5C99" w14:textId="77777777" w:rsidR="00652090" w:rsidRDefault="00F82DD0">
      <w:pPr>
        <w:pStyle w:val="Tekstpodstawowy"/>
        <w:spacing w:before="236" w:line="276" w:lineRule="auto"/>
        <w:ind w:right="345"/>
      </w:pPr>
      <w:r>
        <w:t>Załącznik</w:t>
      </w:r>
      <w:r>
        <w:rPr>
          <w:spacing w:val="-3"/>
        </w:rPr>
        <w:t xml:space="preserve"> </w:t>
      </w:r>
      <w:r>
        <w:t>pn.</w:t>
      </w:r>
      <w:r>
        <w:rPr>
          <w:spacing w:val="-4"/>
        </w:rPr>
        <w:t xml:space="preserve"> </w:t>
      </w:r>
      <w:r>
        <w:t>„Formularz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oceny</w:t>
      </w:r>
      <w:r>
        <w:rPr>
          <w:spacing w:val="-5"/>
        </w:rPr>
        <w:t xml:space="preserve"> </w:t>
      </w:r>
      <w:r>
        <w:t>oddziaływania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środowisko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uwzględnieniem zasady „nie czyń znaczącej szkody” (zasada DNSH)” jest dokumentem obowiązkowym dla wszystkich Wnioskodawców. Informacje w nim zawarte powinny odnosić się do całego zakresu</w:t>
      </w:r>
      <w:r>
        <w:rPr>
          <w:spacing w:val="-1"/>
        </w:rPr>
        <w:t xml:space="preserve"> </w:t>
      </w:r>
      <w:r>
        <w:t>rzeczowego projektu. Zakres informacji wymagany</w:t>
      </w:r>
      <w:r>
        <w:rPr>
          <w:spacing w:val="-1"/>
        </w:rPr>
        <w:t xml:space="preserve"> </w:t>
      </w:r>
      <w:r>
        <w:t>do prawidłowego sporządzenia formularza określono w udostępnionym wzorze.</w:t>
      </w:r>
    </w:p>
    <w:p w14:paraId="103C10BC" w14:textId="77777777" w:rsidR="00652090" w:rsidRDefault="00F82DD0">
      <w:pPr>
        <w:pStyle w:val="Tekstpodstawowy"/>
        <w:spacing w:before="120" w:line="276" w:lineRule="auto"/>
        <w:ind w:right="345"/>
      </w:pPr>
      <w:r>
        <w:t>W odniesieniu do przedsięwzięć mogących znacząco oddziaływać na środowisko lub mogących</w:t>
      </w:r>
      <w:r>
        <w:rPr>
          <w:spacing w:val="-5"/>
        </w:rPr>
        <w:t xml:space="preserve"> </w:t>
      </w:r>
      <w:r>
        <w:t>oddziaływać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obszar</w:t>
      </w:r>
      <w:r>
        <w:rPr>
          <w:spacing w:val="-4"/>
        </w:rPr>
        <w:t xml:space="preserve"> </w:t>
      </w:r>
      <w:r>
        <w:t>Natura</w:t>
      </w:r>
      <w:r>
        <w:rPr>
          <w:spacing w:val="-3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dołączyć</w:t>
      </w:r>
      <w:r>
        <w:rPr>
          <w:spacing w:val="-3"/>
        </w:rPr>
        <w:t xml:space="preserve"> </w:t>
      </w:r>
      <w:r>
        <w:t>dokumenty</w:t>
      </w:r>
      <w:r>
        <w:rPr>
          <w:spacing w:val="-5"/>
        </w:rPr>
        <w:t xml:space="preserve"> </w:t>
      </w:r>
      <w:r>
        <w:t>potwierdzające prawidłowość przeprowadzonych procedur związanych z ocenami oddziaływania na środowisko/obszary Natura 2000. Przy kwalifikacji projektu należy uwzględnić faktyczny zakres przedsięwzięcia.</w:t>
      </w:r>
    </w:p>
    <w:p w14:paraId="6B5AA3C8" w14:textId="77777777" w:rsidR="00652090" w:rsidRDefault="00F82DD0">
      <w:pPr>
        <w:pStyle w:val="Tekstpodstawowy"/>
      </w:pPr>
      <w:r>
        <w:t>Wnioskodawca,</w:t>
      </w:r>
      <w:r>
        <w:rPr>
          <w:spacing w:val="-9"/>
        </w:rPr>
        <w:t xml:space="preserve"> </w:t>
      </w:r>
      <w:r>
        <w:t>stosownie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zakresu</w:t>
      </w:r>
      <w:r>
        <w:rPr>
          <w:spacing w:val="-8"/>
        </w:rPr>
        <w:t xml:space="preserve"> </w:t>
      </w:r>
      <w:r>
        <w:t>przedsięwzięcia,</w:t>
      </w:r>
      <w:r>
        <w:rPr>
          <w:spacing w:val="-7"/>
        </w:rPr>
        <w:t xml:space="preserve"> </w:t>
      </w:r>
      <w:r>
        <w:t>zobowiązany</w:t>
      </w:r>
      <w:r>
        <w:rPr>
          <w:spacing w:val="-10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przedłożenia:</w:t>
      </w:r>
    </w:p>
    <w:p w14:paraId="0F4A254C" w14:textId="77777777" w:rsidR="00652090" w:rsidRDefault="00F82DD0">
      <w:pPr>
        <w:pStyle w:val="Akapitzlist"/>
        <w:numPr>
          <w:ilvl w:val="1"/>
          <w:numId w:val="5"/>
        </w:numPr>
        <w:tabs>
          <w:tab w:val="left" w:pos="707"/>
        </w:tabs>
        <w:spacing w:before="158"/>
        <w:ind w:hanging="424"/>
        <w:rPr>
          <w:b/>
        </w:rPr>
      </w:pPr>
      <w:r>
        <w:rPr>
          <w:b/>
        </w:rPr>
        <w:t>Decyzji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środowiskowych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uwarunkowaniach</w:t>
      </w:r>
    </w:p>
    <w:p w14:paraId="2A858EFB" w14:textId="77777777" w:rsidR="00652090" w:rsidRDefault="00F82DD0">
      <w:pPr>
        <w:pStyle w:val="Tekstpodstawowy"/>
        <w:spacing w:before="37" w:line="276" w:lineRule="auto"/>
        <w:ind w:left="707" w:right="345"/>
        <w:rPr>
          <w:i/>
        </w:rPr>
      </w:pPr>
      <w:r>
        <w:t>Dokument wymagany wyłącznie w przypadku, gdy projekt stanowi przedsięwzięcie mogące zawsze znacząco oddziaływać na środowisko lub mogące potencjalnie znacząco oddziaływać na środowisko, według kwalifikacji dokonanej w świetle rozporządzenia</w:t>
      </w:r>
      <w:r>
        <w:rPr>
          <w:spacing w:val="-3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Ministrów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września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 xml:space="preserve">r. </w:t>
      </w:r>
      <w:r>
        <w:rPr>
          <w:i/>
        </w:rPr>
        <w:t>w</w:t>
      </w:r>
      <w:r>
        <w:rPr>
          <w:i/>
          <w:spacing w:val="-6"/>
        </w:rPr>
        <w:t xml:space="preserve"> </w:t>
      </w:r>
      <w:r>
        <w:rPr>
          <w:i/>
        </w:rPr>
        <w:t>sprawie</w:t>
      </w:r>
      <w:r>
        <w:rPr>
          <w:i/>
          <w:spacing w:val="-3"/>
        </w:rPr>
        <w:t xml:space="preserve"> </w:t>
      </w:r>
      <w:r>
        <w:rPr>
          <w:i/>
        </w:rPr>
        <w:t>przedsięwzięć</w:t>
      </w:r>
    </w:p>
    <w:p w14:paraId="60CAF9C4" w14:textId="77777777" w:rsidR="00652090" w:rsidRDefault="00652090">
      <w:pPr>
        <w:pStyle w:val="Tekstpodstawowy"/>
        <w:spacing w:line="276" w:lineRule="auto"/>
        <w:rPr>
          <w:i/>
        </w:rPr>
        <w:sectPr w:rsidR="00652090">
          <w:pgSz w:w="11910" w:h="16840"/>
          <w:pgMar w:top="1320" w:right="1133" w:bottom="540" w:left="1275" w:header="0" w:footer="350" w:gutter="0"/>
          <w:cols w:space="708"/>
        </w:sectPr>
      </w:pPr>
    </w:p>
    <w:p w14:paraId="65DCB216" w14:textId="77777777" w:rsidR="00652090" w:rsidRDefault="00F82DD0">
      <w:pPr>
        <w:spacing w:before="80"/>
        <w:ind w:left="707"/>
      </w:pPr>
      <w:r>
        <w:rPr>
          <w:i/>
        </w:rPr>
        <w:lastRenderedPageBreak/>
        <w:t>mogących</w:t>
      </w:r>
      <w:r>
        <w:rPr>
          <w:i/>
          <w:spacing w:val="-11"/>
        </w:rPr>
        <w:t xml:space="preserve"> </w:t>
      </w:r>
      <w:r>
        <w:rPr>
          <w:i/>
        </w:rPr>
        <w:t>znacząco</w:t>
      </w:r>
      <w:r>
        <w:rPr>
          <w:i/>
          <w:spacing w:val="-8"/>
        </w:rPr>
        <w:t xml:space="preserve"> </w:t>
      </w:r>
      <w:r>
        <w:rPr>
          <w:i/>
        </w:rPr>
        <w:t>oddziaływać</w:t>
      </w:r>
      <w:r>
        <w:rPr>
          <w:i/>
          <w:spacing w:val="-7"/>
        </w:rPr>
        <w:t xml:space="preserve"> </w:t>
      </w:r>
      <w:r>
        <w:rPr>
          <w:i/>
        </w:rPr>
        <w:t>na</w:t>
      </w:r>
      <w:r>
        <w:rPr>
          <w:i/>
          <w:spacing w:val="-7"/>
        </w:rPr>
        <w:t xml:space="preserve"> </w:t>
      </w:r>
      <w:r>
        <w:rPr>
          <w:i/>
        </w:rPr>
        <w:t>środowisko</w:t>
      </w:r>
      <w:r>
        <w:rPr>
          <w:i/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ewentualnie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podstawie</w:t>
      </w:r>
    </w:p>
    <w:p w14:paraId="5EA8E6AF" w14:textId="77777777" w:rsidR="00652090" w:rsidRDefault="00F82DD0">
      <w:pPr>
        <w:pStyle w:val="Tekstpodstawowy"/>
        <w:spacing w:before="38" w:line="276" w:lineRule="auto"/>
        <w:ind w:left="707" w:right="343"/>
      </w:pPr>
      <w:r>
        <w:t>stosownego rozporządzenia obowiązującego we wcześniejszym stanie prawnym. Decyzja</w:t>
      </w:r>
      <w:r>
        <w:rPr>
          <w:spacing w:val="-4"/>
        </w:rPr>
        <w:t xml:space="preserve"> </w:t>
      </w:r>
      <w:r>
        <w:t>winna</w:t>
      </w:r>
      <w:r>
        <w:rPr>
          <w:spacing w:val="-6"/>
        </w:rPr>
        <w:t xml:space="preserve"> </w:t>
      </w:r>
      <w:r>
        <w:t>zostać</w:t>
      </w:r>
      <w:r>
        <w:rPr>
          <w:spacing w:val="-3"/>
        </w:rPr>
        <w:t xml:space="preserve"> </w:t>
      </w:r>
      <w:r>
        <w:t>opatrzona</w:t>
      </w:r>
      <w:r>
        <w:rPr>
          <w:spacing w:val="-6"/>
        </w:rPr>
        <w:t xml:space="preserve"> </w:t>
      </w:r>
      <w:r>
        <w:t>klauzulą</w:t>
      </w:r>
      <w:r>
        <w:rPr>
          <w:spacing w:val="-4"/>
        </w:rPr>
        <w:t xml:space="preserve"> </w:t>
      </w:r>
      <w:r>
        <w:t>potwierdzającą</w:t>
      </w:r>
      <w:r>
        <w:rPr>
          <w:spacing w:val="-6"/>
        </w:rPr>
        <w:t xml:space="preserve"> </w:t>
      </w:r>
      <w:r>
        <w:t>ostateczność</w:t>
      </w:r>
      <w:r>
        <w:rPr>
          <w:spacing w:val="-3"/>
        </w:rPr>
        <w:t xml:space="preserve"> </w:t>
      </w:r>
      <w:r>
        <w:t>dokumentu</w:t>
      </w:r>
      <w:r>
        <w:rPr>
          <w:spacing w:val="-6"/>
        </w:rPr>
        <w:t xml:space="preserve"> </w:t>
      </w:r>
      <w:r>
        <w:t>w postępowaniu administracyjnym.</w:t>
      </w:r>
    </w:p>
    <w:p w14:paraId="10A6A89C" w14:textId="77777777" w:rsidR="00652090" w:rsidRDefault="00F82DD0">
      <w:pPr>
        <w:pStyle w:val="Akapitzlist"/>
        <w:numPr>
          <w:ilvl w:val="1"/>
          <w:numId w:val="5"/>
        </w:numPr>
        <w:tabs>
          <w:tab w:val="left" w:pos="707"/>
        </w:tabs>
        <w:spacing w:line="276" w:lineRule="auto"/>
        <w:ind w:right="719"/>
        <w:rPr>
          <w:b/>
        </w:rPr>
      </w:pPr>
      <w:r>
        <w:rPr>
          <w:b/>
        </w:rPr>
        <w:t>Opinii/postanowień</w:t>
      </w:r>
      <w:r>
        <w:rPr>
          <w:b/>
          <w:spacing w:val="-5"/>
        </w:rPr>
        <w:t xml:space="preserve"> </w:t>
      </w:r>
      <w:r>
        <w:rPr>
          <w:b/>
        </w:rPr>
        <w:t>organów</w:t>
      </w:r>
      <w:r>
        <w:rPr>
          <w:b/>
          <w:spacing w:val="-5"/>
        </w:rPr>
        <w:t xml:space="preserve"> </w:t>
      </w:r>
      <w:r>
        <w:rPr>
          <w:b/>
        </w:rPr>
        <w:t>biorących</w:t>
      </w:r>
      <w:r>
        <w:rPr>
          <w:b/>
          <w:spacing w:val="-7"/>
        </w:rPr>
        <w:t xml:space="preserve"> </w:t>
      </w:r>
      <w:r>
        <w:rPr>
          <w:b/>
        </w:rPr>
        <w:t>udział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postępowaniu</w:t>
      </w:r>
      <w:r>
        <w:rPr>
          <w:b/>
          <w:spacing w:val="-7"/>
        </w:rPr>
        <w:t xml:space="preserve"> </w:t>
      </w:r>
      <w:r>
        <w:rPr>
          <w:b/>
        </w:rPr>
        <w:t>zakończonym wydaniem decyzji o środowiskowych uwarunkowaniach</w:t>
      </w:r>
    </w:p>
    <w:p w14:paraId="649F24C3" w14:textId="77777777" w:rsidR="00652090" w:rsidRDefault="00F82DD0">
      <w:pPr>
        <w:pStyle w:val="Tekstpodstawowy"/>
        <w:spacing w:line="276" w:lineRule="auto"/>
        <w:ind w:left="707" w:right="345"/>
      </w:pPr>
      <w:r>
        <w:t>Wymóg nie dotyczy postępowań, gdzie organem wydającym decyzję o środowiskowych uwarunkowaniach jest Regionalny Dyrektor Ochrony Środowiska. W przypadku gdy w toku postępowania administracyjnego przeprowadzono ponowną ocenę</w:t>
      </w:r>
      <w:r>
        <w:rPr>
          <w:spacing w:val="-3"/>
        </w:rPr>
        <w:t xml:space="preserve"> </w:t>
      </w:r>
      <w:r>
        <w:t>oddziaływania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środowisko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ocenę</w:t>
      </w:r>
      <w:r>
        <w:rPr>
          <w:spacing w:val="-6"/>
        </w:rPr>
        <w:t xml:space="preserve"> </w:t>
      </w:r>
      <w:r>
        <w:t>oddziaływania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obszary</w:t>
      </w:r>
      <w:r>
        <w:rPr>
          <w:spacing w:val="-4"/>
        </w:rPr>
        <w:t xml:space="preserve"> </w:t>
      </w:r>
      <w:r>
        <w:t>Natura</w:t>
      </w:r>
      <w:r>
        <w:rPr>
          <w:spacing w:val="-3"/>
        </w:rPr>
        <w:t xml:space="preserve"> </w:t>
      </w:r>
      <w:r>
        <w:t>2000 niezbędne jest dołączenie wszystkich opinii i uzgodnień organów.</w:t>
      </w:r>
    </w:p>
    <w:p w14:paraId="4852409B" w14:textId="77777777" w:rsidR="00652090" w:rsidRDefault="00F82DD0">
      <w:pPr>
        <w:pStyle w:val="Akapitzlist"/>
        <w:numPr>
          <w:ilvl w:val="1"/>
          <w:numId w:val="5"/>
        </w:numPr>
        <w:tabs>
          <w:tab w:val="left" w:pos="707"/>
        </w:tabs>
        <w:spacing w:line="276" w:lineRule="auto"/>
        <w:ind w:right="670"/>
        <w:jc w:val="both"/>
      </w:pPr>
      <w:r>
        <w:rPr>
          <w:b/>
        </w:rPr>
        <w:t>Raportu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oddziaływaniu</w:t>
      </w:r>
      <w:r>
        <w:rPr>
          <w:b/>
          <w:spacing w:val="-3"/>
        </w:rPr>
        <w:t xml:space="preserve"> </w:t>
      </w:r>
      <w:r>
        <w:rPr>
          <w:b/>
        </w:rPr>
        <w:t>przedsięwzięcia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środowisko</w:t>
      </w:r>
      <w:r>
        <w:rPr>
          <w:b/>
          <w:spacing w:val="-2"/>
        </w:rPr>
        <w:t xml:space="preserve"> </w:t>
      </w:r>
      <w:r>
        <w:t>(wraz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ewentualnymi uzupełnieniami)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streszczenie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języku</w:t>
      </w:r>
      <w:r>
        <w:rPr>
          <w:spacing w:val="-6"/>
        </w:rPr>
        <w:t xml:space="preserve"> </w:t>
      </w:r>
      <w:r>
        <w:t>niespecjalistycznym,</w:t>
      </w:r>
      <w:r>
        <w:rPr>
          <w:spacing w:val="-3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odpowiada</w:t>
      </w:r>
      <w:r>
        <w:rPr>
          <w:spacing w:val="-5"/>
        </w:rPr>
        <w:t xml:space="preserve"> </w:t>
      </w:r>
      <w:r>
        <w:t>ono wymaganiom ustawowym.</w:t>
      </w:r>
    </w:p>
    <w:p w14:paraId="16854624" w14:textId="77777777" w:rsidR="00652090" w:rsidRDefault="00F82DD0">
      <w:pPr>
        <w:pStyle w:val="Tekstpodstawowy"/>
        <w:spacing w:before="1" w:line="276" w:lineRule="auto"/>
        <w:ind w:left="707" w:right="573"/>
      </w:pPr>
      <w:r>
        <w:t>Wymóg nie dotyczy postępowań, gdzie organem wydającym decyzję o środowiskowych uwarunkowaniach jest Regionalny Dyrektor Ochrony Środowiska. W przypadku gdy w postępowaniu z oceną oddziaływania na środowisko przeprowadzono</w:t>
      </w:r>
      <w:r>
        <w:rPr>
          <w:spacing w:val="-5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ocenę</w:t>
      </w:r>
      <w:r>
        <w:rPr>
          <w:spacing w:val="-3"/>
        </w:rPr>
        <w:t xml:space="preserve"> </w:t>
      </w:r>
      <w:r>
        <w:t>oddziaływania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obszary</w:t>
      </w:r>
      <w:r>
        <w:rPr>
          <w:spacing w:val="-5"/>
        </w:rPr>
        <w:t xml:space="preserve"> </w:t>
      </w:r>
      <w:r>
        <w:t>Natura</w:t>
      </w:r>
      <w:r>
        <w:rPr>
          <w:spacing w:val="-5"/>
        </w:rPr>
        <w:t xml:space="preserve"> </w:t>
      </w:r>
      <w:r>
        <w:t>2000</w:t>
      </w:r>
      <w:r>
        <w:rPr>
          <w:spacing w:val="-5"/>
        </w:rPr>
        <w:t xml:space="preserve"> </w:t>
      </w:r>
      <w:r>
        <w:t>(zgodnie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art.</w:t>
      </w:r>
    </w:p>
    <w:p w14:paraId="11E07FAA" w14:textId="77777777" w:rsidR="00652090" w:rsidRDefault="00F82DD0">
      <w:pPr>
        <w:pStyle w:val="Tekstpodstawowy"/>
        <w:spacing w:line="276" w:lineRule="auto"/>
        <w:ind w:left="707" w:right="343"/>
      </w:pPr>
      <w:r>
        <w:t>6.3</w:t>
      </w:r>
      <w:r>
        <w:rPr>
          <w:spacing w:val="-2"/>
        </w:rPr>
        <w:t xml:space="preserve"> </w:t>
      </w:r>
      <w:r>
        <w:t>Dyrektywy</w:t>
      </w:r>
      <w:r>
        <w:rPr>
          <w:spacing w:val="-5"/>
        </w:rPr>
        <w:t xml:space="preserve"> </w:t>
      </w:r>
      <w:r>
        <w:t>Siedliskowej)</w:t>
      </w:r>
      <w:r>
        <w:rPr>
          <w:spacing w:val="-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załączyć</w:t>
      </w:r>
      <w:r>
        <w:rPr>
          <w:spacing w:val="-5"/>
        </w:rPr>
        <w:t xml:space="preserve"> </w:t>
      </w:r>
      <w:r>
        <w:t>pełną</w:t>
      </w:r>
      <w:r>
        <w:rPr>
          <w:spacing w:val="-3"/>
        </w:rPr>
        <w:t xml:space="preserve"> </w:t>
      </w:r>
      <w:r>
        <w:t>wersję</w:t>
      </w:r>
      <w:r>
        <w:rPr>
          <w:spacing w:val="-5"/>
        </w:rPr>
        <w:t xml:space="preserve"> </w:t>
      </w:r>
      <w:r>
        <w:t>raportu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rozdziały</w:t>
      </w:r>
      <w:r>
        <w:rPr>
          <w:spacing w:val="-2"/>
        </w:rPr>
        <w:t xml:space="preserve"> </w:t>
      </w:r>
      <w:r>
        <w:t>raportu związane z oceną wskazaną w art. 6.3 Dyrektywy Siedliskowej.</w:t>
      </w:r>
    </w:p>
    <w:p w14:paraId="6C8E5327" w14:textId="77777777" w:rsidR="00652090" w:rsidRDefault="00F82DD0">
      <w:pPr>
        <w:pStyle w:val="Tekstpodstawowy"/>
        <w:spacing w:line="276" w:lineRule="auto"/>
        <w:ind w:left="707"/>
      </w:pPr>
      <w:r>
        <w:t>Natomiast w przypadku, gdy ocena oddziaływania na obszary Natura 2000 została przeprowadzona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innej</w:t>
      </w:r>
      <w:r>
        <w:rPr>
          <w:spacing w:val="-4"/>
        </w:rPr>
        <w:t xml:space="preserve"> </w:t>
      </w:r>
      <w:r>
        <w:t>decyzji</w:t>
      </w:r>
      <w:r>
        <w:rPr>
          <w:spacing w:val="-4"/>
        </w:rPr>
        <w:t xml:space="preserve"> </w:t>
      </w:r>
      <w:r>
        <w:t>administracyjnej</w:t>
      </w:r>
      <w:r>
        <w:rPr>
          <w:spacing w:val="-2"/>
        </w:rPr>
        <w:t xml:space="preserve"> </w:t>
      </w:r>
      <w:r>
        <w:t>niezbędne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 xml:space="preserve">dołączenie </w:t>
      </w:r>
      <w:r>
        <w:rPr>
          <w:spacing w:val="-2"/>
        </w:rPr>
        <w:t>raportu.</w:t>
      </w:r>
    </w:p>
    <w:p w14:paraId="2B18FA6D" w14:textId="77777777" w:rsidR="00652090" w:rsidRDefault="00F82DD0">
      <w:pPr>
        <w:pStyle w:val="Akapitzlist"/>
        <w:numPr>
          <w:ilvl w:val="1"/>
          <w:numId w:val="5"/>
        </w:numPr>
        <w:tabs>
          <w:tab w:val="left" w:pos="707"/>
        </w:tabs>
        <w:spacing w:line="276" w:lineRule="auto"/>
        <w:ind w:right="753"/>
      </w:pPr>
      <w:r>
        <w:rPr>
          <w:b/>
        </w:rPr>
        <w:t xml:space="preserve">Karty informacyjnej przedsięwzięcia wraz z ewentualnymi uzupełnieniami. </w:t>
      </w:r>
      <w:r>
        <w:t>Wymóg nie dotyczy postępowań, gdzie organem wydającym decyzję o środowiskowych</w:t>
      </w:r>
      <w:r>
        <w:rPr>
          <w:spacing w:val="-5"/>
        </w:rPr>
        <w:t xml:space="preserve"> </w:t>
      </w:r>
      <w:r>
        <w:t>uwarunkowaniach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Regionalny</w:t>
      </w:r>
      <w:r>
        <w:rPr>
          <w:spacing w:val="-5"/>
        </w:rPr>
        <w:t xml:space="preserve"> </w:t>
      </w:r>
      <w:r>
        <w:t>Dyrektor</w:t>
      </w:r>
      <w:r>
        <w:rPr>
          <w:spacing w:val="-9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Środowiska.</w:t>
      </w:r>
    </w:p>
    <w:p w14:paraId="784BF9CA" w14:textId="77777777" w:rsidR="00652090" w:rsidRDefault="00F82DD0">
      <w:pPr>
        <w:pStyle w:val="Akapitzlist"/>
        <w:numPr>
          <w:ilvl w:val="1"/>
          <w:numId w:val="5"/>
        </w:numPr>
        <w:tabs>
          <w:tab w:val="left" w:pos="707"/>
        </w:tabs>
        <w:ind w:hanging="424"/>
      </w:pPr>
      <w:r>
        <w:rPr>
          <w:b/>
        </w:rPr>
        <w:t>Obwieszczenia</w:t>
      </w:r>
      <w:r>
        <w:rPr>
          <w:b/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dokument</w:t>
      </w:r>
      <w:r>
        <w:rPr>
          <w:spacing w:val="-9"/>
        </w:rPr>
        <w:t xml:space="preserve"> </w:t>
      </w:r>
      <w:r>
        <w:t>potwierdzający</w:t>
      </w:r>
      <w:r>
        <w:rPr>
          <w:spacing w:val="-9"/>
        </w:rPr>
        <w:t xml:space="preserve"> </w:t>
      </w:r>
      <w:r>
        <w:t>podanie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publicznej</w:t>
      </w:r>
      <w:r>
        <w:rPr>
          <w:spacing w:val="-7"/>
        </w:rPr>
        <w:t xml:space="preserve"> </w:t>
      </w:r>
      <w:r>
        <w:rPr>
          <w:spacing w:val="-2"/>
        </w:rPr>
        <w:t>wiadomości</w:t>
      </w:r>
    </w:p>
    <w:p w14:paraId="15BAC48E" w14:textId="77777777" w:rsidR="00652090" w:rsidRDefault="00F82DD0">
      <w:pPr>
        <w:spacing w:before="38" w:line="276" w:lineRule="auto"/>
        <w:ind w:left="707" w:right="321"/>
      </w:pPr>
      <w:r>
        <w:t>stosownych informacji wymaganych na podstawie art. 85 ust. 3 w związku z art. 3 ust. 1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października</w:t>
      </w:r>
      <w:r>
        <w:rPr>
          <w:spacing w:val="-2"/>
        </w:rPr>
        <w:t xml:space="preserve"> </w:t>
      </w:r>
      <w:r>
        <w:t>2008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i/>
        </w:rPr>
        <w:t>udostępnianiu</w:t>
      </w:r>
      <w:r>
        <w:rPr>
          <w:i/>
          <w:spacing w:val="-2"/>
        </w:rPr>
        <w:t xml:space="preserve"> </w:t>
      </w:r>
      <w:r>
        <w:rPr>
          <w:i/>
        </w:rPr>
        <w:t>informacji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środowisku</w:t>
      </w:r>
      <w:r>
        <w:rPr>
          <w:i/>
          <w:spacing w:val="-4"/>
        </w:rPr>
        <w:t xml:space="preserve"> </w:t>
      </w:r>
      <w:r>
        <w:rPr>
          <w:i/>
        </w:rPr>
        <w:t xml:space="preserve">i jego ochronie, udziale społeczeństwa w ochronie środowiska oraz o ocenach oddziaływania na środowisko </w:t>
      </w:r>
      <w:r>
        <w:t>(ustawa OOŚ), w związku z wydaniem decyzji o środowiskowych uwarunkowaniach.</w:t>
      </w:r>
    </w:p>
    <w:p w14:paraId="39132CF7" w14:textId="77777777" w:rsidR="00652090" w:rsidRDefault="00F82DD0">
      <w:pPr>
        <w:pStyle w:val="Tekstpodstawowy"/>
        <w:spacing w:line="276" w:lineRule="auto"/>
        <w:ind w:left="707" w:right="345"/>
      </w:pPr>
      <w:r>
        <w:t>Wymóg nie dotyczy postępowań, gdzie organem wydającym decyzję o środowiskowych</w:t>
      </w:r>
      <w:r>
        <w:rPr>
          <w:spacing w:val="-5"/>
        </w:rPr>
        <w:t xml:space="preserve"> </w:t>
      </w:r>
      <w:r>
        <w:t>uwarunkowaniach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Regionalny</w:t>
      </w:r>
      <w:r>
        <w:rPr>
          <w:spacing w:val="-5"/>
        </w:rPr>
        <w:t xml:space="preserve"> </w:t>
      </w:r>
      <w:r>
        <w:t>Dyrektor</w:t>
      </w:r>
      <w:r>
        <w:rPr>
          <w:spacing w:val="-9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Środowiska.</w:t>
      </w:r>
    </w:p>
    <w:p w14:paraId="2FB0CE1B" w14:textId="77777777" w:rsidR="00652090" w:rsidRDefault="00F82DD0">
      <w:pPr>
        <w:pStyle w:val="Akapitzlist"/>
        <w:numPr>
          <w:ilvl w:val="1"/>
          <w:numId w:val="5"/>
        </w:numPr>
        <w:tabs>
          <w:tab w:val="left" w:pos="707"/>
        </w:tabs>
        <w:spacing w:line="276" w:lineRule="auto"/>
        <w:ind w:right="424"/>
      </w:pPr>
      <w:r>
        <w:rPr>
          <w:b/>
        </w:rPr>
        <w:t xml:space="preserve">Deklaracji organu odpowiedzialnego za monitorowanie obszarów Natura 2000 </w:t>
      </w:r>
      <w:r>
        <w:t>Uwzględniając rekomendacje Generalnego Dyrektora Ochrony Środowiska, ION informuje,</w:t>
      </w:r>
      <w:r>
        <w:rPr>
          <w:spacing w:val="-5"/>
        </w:rPr>
        <w:t xml:space="preserve"> </w:t>
      </w:r>
      <w:r>
        <w:t>iż</w:t>
      </w:r>
      <w:r>
        <w:rPr>
          <w:spacing w:val="-3"/>
        </w:rPr>
        <w:t xml:space="preserve"> </w:t>
      </w:r>
      <w:r>
        <w:t>Deklaracja</w:t>
      </w:r>
      <w:r>
        <w:rPr>
          <w:spacing w:val="-8"/>
        </w:rPr>
        <w:t xml:space="preserve"> </w:t>
      </w:r>
      <w:r>
        <w:t>organu</w:t>
      </w:r>
      <w:r>
        <w:rPr>
          <w:spacing w:val="-4"/>
        </w:rPr>
        <w:t xml:space="preserve"> </w:t>
      </w:r>
      <w:r>
        <w:t>odpowiedzialnego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monitorowanie</w:t>
      </w:r>
      <w:r>
        <w:rPr>
          <w:spacing w:val="-4"/>
        </w:rPr>
        <w:t xml:space="preserve"> </w:t>
      </w:r>
      <w:r>
        <w:t>obszarów</w:t>
      </w:r>
      <w:r>
        <w:rPr>
          <w:spacing w:val="-4"/>
        </w:rPr>
        <w:t xml:space="preserve"> </w:t>
      </w:r>
      <w:r>
        <w:t>Natura 2000 wraz z mapą lokalizującą projekt i obszar/y Natura 2000 nie jest wymagana dla następujących przedsięwzięć:</w:t>
      </w:r>
    </w:p>
    <w:p w14:paraId="2CDFBB80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line="269" w:lineRule="exact"/>
      </w:pPr>
      <w:r>
        <w:t>projektów</w:t>
      </w:r>
      <w:r>
        <w:rPr>
          <w:spacing w:val="-7"/>
        </w:rPr>
        <w:t xml:space="preserve"> </w:t>
      </w:r>
      <w:r>
        <w:rPr>
          <w:spacing w:val="-2"/>
        </w:rPr>
        <w:t>nieinfrastrukturalnych,</w:t>
      </w:r>
    </w:p>
    <w:p w14:paraId="1E28E13D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before="37"/>
      </w:pPr>
      <w:r>
        <w:t>kolektorów</w:t>
      </w:r>
      <w:r>
        <w:rPr>
          <w:spacing w:val="-13"/>
        </w:rPr>
        <w:t xml:space="preserve"> </w:t>
      </w:r>
      <w:r>
        <w:t>słonecznych,</w:t>
      </w:r>
      <w:r>
        <w:rPr>
          <w:spacing w:val="-10"/>
        </w:rPr>
        <w:t xml:space="preserve"> </w:t>
      </w:r>
      <w:r>
        <w:t>paneli</w:t>
      </w:r>
      <w:r>
        <w:rPr>
          <w:spacing w:val="-8"/>
        </w:rPr>
        <w:t xml:space="preserve"> </w:t>
      </w:r>
      <w:r>
        <w:t>fotowoltaicznych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budynkach,</w:t>
      </w:r>
    </w:p>
    <w:p w14:paraId="21559C6E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before="36"/>
      </w:pPr>
      <w:r>
        <w:t>powietrznych</w:t>
      </w:r>
      <w:r>
        <w:rPr>
          <w:spacing w:val="-8"/>
        </w:rPr>
        <w:t xml:space="preserve"> </w:t>
      </w:r>
      <w:r>
        <w:t>pompy</w:t>
      </w:r>
      <w:r>
        <w:rPr>
          <w:spacing w:val="-7"/>
        </w:rPr>
        <w:t xml:space="preserve"> </w:t>
      </w:r>
      <w:r>
        <w:rPr>
          <w:spacing w:val="-2"/>
        </w:rPr>
        <w:t>ciepła,</w:t>
      </w:r>
    </w:p>
    <w:p w14:paraId="6C5EF56F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before="37"/>
      </w:pPr>
      <w:r>
        <w:t>prac</w:t>
      </w:r>
      <w:r>
        <w:rPr>
          <w:spacing w:val="-6"/>
        </w:rPr>
        <w:t xml:space="preserve"> </w:t>
      </w:r>
      <w:r>
        <w:t>związanych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wymianą</w:t>
      </w:r>
      <w:r>
        <w:rPr>
          <w:spacing w:val="-4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systemów</w:t>
      </w:r>
      <w:r>
        <w:rPr>
          <w:spacing w:val="-7"/>
        </w:rPr>
        <w:t xml:space="preserve"> </w:t>
      </w:r>
      <w:r>
        <w:t>grzewczych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budynkach,</w:t>
      </w:r>
    </w:p>
    <w:p w14:paraId="11FA9C7D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before="35" w:line="271" w:lineRule="auto"/>
        <w:ind w:right="834"/>
      </w:pPr>
      <w:r>
        <w:t>przedsięwzięć,</w:t>
      </w:r>
      <w:r>
        <w:rPr>
          <w:spacing w:val="-4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przeprowadzono</w:t>
      </w:r>
      <w:r>
        <w:rPr>
          <w:spacing w:val="-5"/>
        </w:rPr>
        <w:t xml:space="preserve"> </w:t>
      </w:r>
      <w:r>
        <w:t>ocenę</w:t>
      </w:r>
      <w:r>
        <w:rPr>
          <w:spacing w:val="-5"/>
        </w:rPr>
        <w:t xml:space="preserve"> </w:t>
      </w:r>
      <w:r>
        <w:t>oddziaływania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obszar NATURA 2000 w ramach decyzji środowiskowej oraz przedsięwzięcia, dla</w:t>
      </w:r>
    </w:p>
    <w:p w14:paraId="56520FF2" w14:textId="77777777" w:rsidR="00652090" w:rsidRDefault="00F82DD0">
      <w:pPr>
        <w:pStyle w:val="Tekstpodstawowy"/>
        <w:spacing w:before="8" w:line="276" w:lineRule="auto"/>
        <w:ind w:left="1274" w:right="343"/>
      </w:pPr>
      <w:r>
        <w:t>których</w:t>
      </w:r>
      <w:r>
        <w:rPr>
          <w:spacing w:val="-4"/>
        </w:rPr>
        <w:t xml:space="preserve"> </w:t>
      </w:r>
      <w:r>
        <w:t>przeprowadzona</w:t>
      </w:r>
      <w:r>
        <w:rPr>
          <w:spacing w:val="-6"/>
        </w:rPr>
        <w:t xml:space="preserve"> </w:t>
      </w:r>
      <w:r>
        <w:t>została</w:t>
      </w:r>
      <w:r>
        <w:rPr>
          <w:spacing w:val="-6"/>
        </w:rPr>
        <w:t xml:space="preserve"> </w:t>
      </w:r>
      <w:r>
        <w:t>ocena</w:t>
      </w:r>
      <w:r>
        <w:rPr>
          <w:spacing w:val="-4"/>
        </w:rPr>
        <w:t xml:space="preserve"> </w:t>
      </w:r>
      <w:r>
        <w:t>oddziaływania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obszar</w:t>
      </w:r>
      <w:r>
        <w:rPr>
          <w:spacing w:val="-3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2000 w myśl art. 98 ustawy OOŚ,</w:t>
      </w:r>
    </w:p>
    <w:p w14:paraId="253A9B05" w14:textId="77777777" w:rsidR="00652090" w:rsidRDefault="00F82DD0">
      <w:pPr>
        <w:pStyle w:val="Tekstpodstawowy"/>
        <w:spacing w:line="252" w:lineRule="exact"/>
        <w:ind w:left="707"/>
      </w:pPr>
      <w:r>
        <w:t>oraz</w:t>
      </w:r>
      <w:r>
        <w:rPr>
          <w:spacing w:val="-10"/>
        </w:rPr>
        <w:t xml:space="preserve"> </w:t>
      </w:r>
      <w:r>
        <w:t>następujących</w:t>
      </w:r>
      <w:r>
        <w:rPr>
          <w:spacing w:val="-11"/>
        </w:rPr>
        <w:t xml:space="preserve"> </w:t>
      </w:r>
      <w:r>
        <w:t>przedsięwzięć</w:t>
      </w:r>
      <w:r>
        <w:rPr>
          <w:spacing w:val="-9"/>
        </w:rPr>
        <w:t xml:space="preserve"> </w:t>
      </w:r>
      <w:r>
        <w:t>położonych</w:t>
      </w:r>
      <w:r>
        <w:rPr>
          <w:spacing w:val="-8"/>
        </w:rPr>
        <w:t xml:space="preserve"> </w:t>
      </w:r>
      <w:r>
        <w:t>poza</w:t>
      </w:r>
      <w:r>
        <w:rPr>
          <w:spacing w:val="-9"/>
        </w:rPr>
        <w:t xml:space="preserve"> </w:t>
      </w:r>
      <w:r>
        <w:t>obszarami</w:t>
      </w:r>
      <w:r>
        <w:rPr>
          <w:spacing w:val="-9"/>
        </w:rPr>
        <w:t xml:space="preserve"> </w:t>
      </w:r>
      <w:r>
        <w:t>NATURA</w:t>
      </w:r>
      <w:r>
        <w:rPr>
          <w:spacing w:val="-10"/>
        </w:rPr>
        <w:t xml:space="preserve"> </w:t>
      </w:r>
      <w:r>
        <w:rPr>
          <w:spacing w:val="-2"/>
        </w:rPr>
        <w:t>2000:</w:t>
      </w:r>
    </w:p>
    <w:p w14:paraId="5459DC11" w14:textId="77777777" w:rsidR="00652090" w:rsidRDefault="00652090">
      <w:pPr>
        <w:pStyle w:val="Tekstpodstawowy"/>
        <w:spacing w:line="252" w:lineRule="exact"/>
        <w:sectPr w:rsidR="00652090">
          <w:pgSz w:w="11910" w:h="16840"/>
          <w:pgMar w:top="1320" w:right="1133" w:bottom="540" w:left="1275" w:header="0" w:footer="350" w:gutter="0"/>
          <w:cols w:space="708"/>
        </w:sectPr>
      </w:pPr>
    </w:p>
    <w:p w14:paraId="165C5C6F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before="79" w:line="271" w:lineRule="auto"/>
        <w:ind w:right="839"/>
      </w:pPr>
      <w:r>
        <w:lastRenderedPageBreak/>
        <w:t>wszelkie</w:t>
      </w:r>
      <w:r>
        <w:rPr>
          <w:spacing w:val="-4"/>
        </w:rPr>
        <w:t xml:space="preserve"> </w:t>
      </w:r>
      <w:r>
        <w:t>prace</w:t>
      </w:r>
      <w:r>
        <w:rPr>
          <w:spacing w:val="-4"/>
        </w:rPr>
        <w:t xml:space="preserve"> </w:t>
      </w:r>
      <w:r>
        <w:t>konserwatorskie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restauratorskie</w:t>
      </w:r>
      <w:r>
        <w:rPr>
          <w:spacing w:val="-6"/>
        </w:rPr>
        <w:t xml:space="preserve"> </w:t>
      </w:r>
      <w:r>
        <w:t>prowadzone</w:t>
      </w:r>
      <w:r>
        <w:rPr>
          <w:spacing w:val="-4"/>
        </w:rPr>
        <w:t xml:space="preserve"> </w:t>
      </w:r>
      <w:r>
        <w:t>wewnątrz</w:t>
      </w:r>
      <w:r>
        <w:rPr>
          <w:spacing w:val="-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 zewnątrz budynków,</w:t>
      </w:r>
    </w:p>
    <w:p w14:paraId="7052C325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before="5" w:line="273" w:lineRule="auto"/>
        <w:ind w:right="577"/>
      </w:pPr>
      <w:r>
        <w:t>przebudowa</w:t>
      </w:r>
      <w:r>
        <w:rPr>
          <w:spacing w:val="-4"/>
        </w:rPr>
        <w:t xml:space="preserve"> </w:t>
      </w:r>
      <w:r>
        <w:t>obiektów,</w:t>
      </w:r>
      <w:r>
        <w:rPr>
          <w:spacing w:val="-5"/>
        </w:rPr>
        <w:t xml:space="preserve"> </w:t>
      </w:r>
      <w:r>
        <w:t>mieszczących</w:t>
      </w:r>
      <w:r>
        <w:rPr>
          <w:spacing w:val="-6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obrysie</w:t>
      </w:r>
      <w:r>
        <w:rPr>
          <w:spacing w:val="-4"/>
        </w:rPr>
        <w:t xml:space="preserve"> </w:t>
      </w:r>
      <w:r>
        <w:t>zewnętrznym</w:t>
      </w:r>
      <w:r>
        <w:rPr>
          <w:spacing w:val="-3"/>
        </w:rPr>
        <w:t xml:space="preserve"> </w:t>
      </w:r>
      <w:r>
        <w:t>ścian</w:t>
      </w:r>
      <w:r>
        <w:rPr>
          <w:spacing w:val="-6"/>
        </w:rPr>
        <w:t xml:space="preserve"> </w:t>
      </w:r>
      <w:r>
        <w:t>parteru budynku</w:t>
      </w:r>
      <w:r>
        <w:rPr>
          <w:spacing w:val="-4"/>
        </w:rPr>
        <w:t xml:space="preserve"> </w:t>
      </w:r>
      <w:r>
        <w:t>(m.in.</w:t>
      </w:r>
      <w:r>
        <w:rPr>
          <w:spacing w:val="-3"/>
        </w:rPr>
        <w:t xml:space="preserve"> </w:t>
      </w:r>
      <w:r>
        <w:t>nadbudowa,</w:t>
      </w:r>
      <w:r>
        <w:rPr>
          <w:spacing w:val="-3"/>
        </w:rPr>
        <w:t xml:space="preserve"> </w:t>
      </w:r>
      <w:r>
        <w:t>przebudowa</w:t>
      </w:r>
      <w:r>
        <w:rPr>
          <w:spacing w:val="-4"/>
        </w:rPr>
        <w:t xml:space="preserve"> </w:t>
      </w:r>
      <w:r>
        <w:t>układu</w:t>
      </w:r>
      <w:r>
        <w:rPr>
          <w:spacing w:val="-6"/>
        </w:rPr>
        <w:t xml:space="preserve"> </w:t>
      </w:r>
      <w:r>
        <w:t>wewnętrznego</w:t>
      </w:r>
      <w:r>
        <w:rPr>
          <w:spacing w:val="-4"/>
        </w:rPr>
        <w:t xml:space="preserve"> </w:t>
      </w:r>
      <w:r>
        <w:t>pomieszczeń),</w:t>
      </w:r>
    </w:p>
    <w:p w14:paraId="321564D1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before="2"/>
      </w:pPr>
      <w:r>
        <w:t>energooszczędne</w:t>
      </w:r>
      <w:r>
        <w:rPr>
          <w:spacing w:val="-10"/>
        </w:rPr>
        <w:t xml:space="preserve"> </w:t>
      </w:r>
      <w:r>
        <w:t>oświetlenie</w:t>
      </w:r>
      <w:r>
        <w:rPr>
          <w:spacing w:val="-8"/>
        </w:rPr>
        <w:t xml:space="preserve"> </w:t>
      </w:r>
      <w:r>
        <w:t>ulic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dróg,</w:t>
      </w:r>
    </w:p>
    <w:p w14:paraId="79C981DC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before="36"/>
      </w:pPr>
      <w:r>
        <w:rPr>
          <w:spacing w:val="-2"/>
        </w:rPr>
        <w:t>termomodernizacja</w:t>
      </w:r>
      <w:r>
        <w:rPr>
          <w:spacing w:val="16"/>
        </w:rPr>
        <w:t xml:space="preserve"> </w:t>
      </w:r>
      <w:r>
        <w:rPr>
          <w:spacing w:val="-2"/>
        </w:rPr>
        <w:t>budynków,</w:t>
      </w:r>
    </w:p>
    <w:p w14:paraId="4287D041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before="37"/>
      </w:pPr>
      <w:r>
        <w:t>obiekty</w:t>
      </w:r>
      <w:r>
        <w:rPr>
          <w:spacing w:val="-11"/>
        </w:rPr>
        <w:t xml:space="preserve"> </w:t>
      </w:r>
      <w:r>
        <w:t>małej</w:t>
      </w:r>
      <w:r>
        <w:rPr>
          <w:spacing w:val="-9"/>
        </w:rPr>
        <w:t xml:space="preserve"> </w:t>
      </w:r>
      <w:r>
        <w:t>architektury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zagospodarowania</w:t>
      </w:r>
      <w:r>
        <w:rPr>
          <w:spacing w:val="-8"/>
        </w:rPr>
        <w:t xml:space="preserve"> </w:t>
      </w:r>
      <w:r>
        <w:t>terenów</w:t>
      </w:r>
      <w:r>
        <w:rPr>
          <w:spacing w:val="-8"/>
        </w:rPr>
        <w:t xml:space="preserve"> </w:t>
      </w:r>
      <w:r>
        <w:rPr>
          <w:spacing w:val="-2"/>
        </w:rPr>
        <w:t>zielonych.</w:t>
      </w:r>
    </w:p>
    <w:p w14:paraId="6F4D26DA" w14:textId="77777777" w:rsidR="00652090" w:rsidRDefault="00F82DD0">
      <w:pPr>
        <w:pStyle w:val="Akapitzlist"/>
        <w:numPr>
          <w:ilvl w:val="1"/>
          <w:numId w:val="5"/>
        </w:numPr>
        <w:tabs>
          <w:tab w:val="left" w:pos="707"/>
        </w:tabs>
        <w:spacing w:before="36" w:line="276" w:lineRule="auto"/>
        <w:ind w:right="995"/>
        <w:rPr>
          <w:b/>
        </w:rPr>
      </w:pPr>
      <w:r>
        <w:rPr>
          <w:b/>
        </w:rPr>
        <w:t xml:space="preserve">Informacji właściwego organu odpowiedzialnego za gospodarkę wodną </w:t>
      </w:r>
      <w:r>
        <w:t>Uwzględniając rekomendacje Wód Polskich (</w:t>
      </w:r>
      <w:hyperlink r:id="rId9">
        <w:r>
          <w:rPr>
            <w:color w:val="0000FF"/>
            <w:u w:val="single" w:color="0000FF"/>
          </w:rPr>
          <w:t>https://www.gov.pl/web/wody-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polskie/</w:t>
        </w:r>
        <w:proofErr w:type="spellStart"/>
        <w:r>
          <w:rPr>
            <w:color w:val="0000FF"/>
            <w:u w:val="single" w:color="0000FF"/>
          </w:rPr>
          <w:t>potwierdzenie-zgodnosci-z-celami-srodowiskowymi</w:t>
        </w:r>
        <w:proofErr w:type="spellEnd"/>
      </w:hyperlink>
      <w:r>
        <w:t>) ION informuje, iż Informacji</w:t>
      </w:r>
      <w:r>
        <w:rPr>
          <w:spacing w:val="-4"/>
        </w:rPr>
        <w:t xml:space="preserve"> </w:t>
      </w:r>
      <w:r>
        <w:t>organu</w:t>
      </w:r>
      <w:r>
        <w:rPr>
          <w:spacing w:val="-4"/>
        </w:rPr>
        <w:t xml:space="preserve"> </w:t>
      </w:r>
      <w:r>
        <w:t>odpowiedzialnego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gospodarkę</w:t>
      </w:r>
      <w:r>
        <w:rPr>
          <w:spacing w:val="-4"/>
        </w:rPr>
        <w:t xml:space="preserve"> </w:t>
      </w:r>
      <w:r>
        <w:t>wodną</w:t>
      </w:r>
      <w:r>
        <w:rPr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6"/>
        </w:rPr>
        <w:t xml:space="preserve"> </w:t>
      </w:r>
      <w:r>
        <w:rPr>
          <w:b/>
        </w:rPr>
        <w:t>wydaje</w:t>
      </w:r>
      <w:r>
        <w:rPr>
          <w:b/>
          <w:spacing w:val="-6"/>
        </w:rPr>
        <w:t xml:space="preserve"> </w:t>
      </w:r>
      <w:r>
        <w:rPr>
          <w:b/>
        </w:rPr>
        <w:t>się,</w:t>
      </w:r>
      <w:r>
        <w:rPr>
          <w:b/>
          <w:spacing w:val="-3"/>
        </w:rPr>
        <w:t xml:space="preserve"> </w:t>
      </w:r>
      <w:r>
        <w:rPr>
          <w:b/>
        </w:rPr>
        <w:t>gdy wnioskodawca zamierza realizować projekt dla zamierzeń obejmujących:</w:t>
      </w:r>
    </w:p>
    <w:p w14:paraId="7DD85FD8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line="276" w:lineRule="auto"/>
        <w:ind w:right="365"/>
      </w:pPr>
      <w:r>
        <w:t>przedsięwzięcia, które wymagają, a dotychczas nie uzyskały, decyzji o środowiskowych uwarunkowaniach wydawanych na podstawie ustawy z dnia 3 października</w:t>
      </w:r>
      <w:r>
        <w:rPr>
          <w:spacing w:val="-1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udostępnianiu</w:t>
      </w:r>
      <w:r>
        <w:rPr>
          <w:spacing w:val="-1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środowisku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ochronie, udziale społeczeństwa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ochronie</w:t>
      </w:r>
      <w:r>
        <w:rPr>
          <w:spacing w:val="-6"/>
        </w:rPr>
        <w:t xml:space="preserve"> </w:t>
      </w:r>
      <w:r>
        <w:t>środowiska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ocenach</w:t>
      </w:r>
      <w:r>
        <w:rPr>
          <w:spacing w:val="-6"/>
        </w:rPr>
        <w:t xml:space="preserve"> </w:t>
      </w:r>
      <w:r>
        <w:t>oddziaływania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środowisko;</w:t>
      </w:r>
    </w:p>
    <w:p w14:paraId="70E1DBF9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before="1" w:line="276" w:lineRule="auto"/>
        <w:ind w:right="1300"/>
      </w:pPr>
      <w:r>
        <w:t>inwestycje</w:t>
      </w:r>
      <w:r>
        <w:rPr>
          <w:spacing w:val="-6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działania,</w:t>
      </w:r>
      <w:r>
        <w:rPr>
          <w:spacing w:val="-5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wymagają,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dotychczas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uzyskały,</w:t>
      </w:r>
      <w:r>
        <w:rPr>
          <w:spacing w:val="-5"/>
        </w:rPr>
        <w:t xml:space="preserve"> </w:t>
      </w:r>
      <w:r>
        <w:t>oceny wodnoprawnej lub pozwolenia wodnoprawnego lub złożenia zgłoszenia wodnoprawnego, o których mowa w art. 388 Prawa wodnego;</w:t>
      </w:r>
    </w:p>
    <w:p w14:paraId="23C0DF10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before="1" w:line="276" w:lineRule="auto"/>
        <w:ind w:right="576"/>
      </w:pPr>
      <w:r>
        <w:t>prace studialne, czyli dotyczące opracowania dokumentacji, jeśli w ramach tych projektów nie zachodzi potrzeba prowadzenia działań fizycznych (w szczególności robót</w:t>
      </w:r>
      <w:r>
        <w:rPr>
          <w:spacing w:val="-5"/>
        </w:rPr>
        <w:t xml:space="preserve"> </w:t>
      </w:r>
      <w:r>
        <w:t>budowlanych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działań</w:t>
      </w:r>
      <w:r>
        <w:rPr>
          <w:spacing w:val="-4"/>
        </w:rPr>
        <w:t xml:space="preserve"> </w:t>
      </w:r>
      <w:r>
        <w:t>polegających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przekształceniu</w:t>
      </w:r>
      <w:r>
        <w:rPr>
          <w:spacing w:val="-4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zmianie sposobu wykorzystania terenu);</w:t>
      </w:r>
    </w:p>
    <w:p w14:paraId="393A292D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line="276" w:lineRule="auto"/>
        <w:ind w:right="651"/>
      </w:pPr>
      <w:r>
        <w:t>inwestycje</w:t>
      </w:r>
      <w:r>
        <w:rPr>
          <w:spacing w:val="-7"/>
        </w:rPr>
        <w:t xml:space="preserve"> </w:t>
      </w:r>
      <w:r>
        <w:t>nieinfrastrukturalne</w:t>
      </w:r>
      <w:r>
        <w:rPr>
          <w:spacing w:val="-5"/>
        </w:rPr>
        <w:t xml:space="preserve"> </w:t>
      </w:r>
      <w:r>
        <w:t>(w</w:t>
      </w:r>
      <w:r>
        <w:rPr>
          <w:spacing w:val="-8"/>
        </w:rPr>
        <w:t xml:space="preserve"> </w:t>
      </w:r>
      <w:r>
        <w:t>szczególności</w:t>
      </w:r>
      <w:r>
        <w:rPr>
          <w:spacing w:val="-8"/>
        </w:rPr>
        <w:t xml:space="preserve"> </w:t>
      </w:r>
      <w:r>
        <w:t>działania</w:t>
      </w:r>
      <w:r>
        <w:rPr>
          <w:spacing w:val="-5"/>
        </w:rPr>
        <w:t xml:space="preserve"> </w:t>
      </w:r>
      <w:r>
        <w:t>zakupowe,</w:t>
      </w:r>
      <w:r>
        <w:rPr>
          <w:spacing w:val="-4"/>
        </w:rPr>
        <w:t xml:space="preserve"> </w:t>
      </w:r>
      <w:r>
        <w:t>niezwiązane z ingerencją w środowisko);</w:t>
      </w:r>
    </w:p>
    <w:p w14:paraId="074A7E50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line="276" w:lineRule="auto"/>
        <w:ind w:right="739"/>
      </w:pPr>
      <w:r>
        <w:t>inwestycje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systemów</w:t>
      </w:r>
      <w:r>
        <w:rPr>
          <w:spacing w:val="-6"/>
        </w:rPr>
        <w:t xml:space="preserve"> </w:t>
      </w:r>
      <w:r>
        <w:t>ERTMS,</w:t>
      </w:r>
      <w:r>
        <w:rPr>
          <w:spacing w:val="-4"/>
        </w:rPr>
        <w:t xml:space="preserve"> </w:t>
      </w:r>
      <w:r>
        <w:t>SESAR,</w:t>
      </w:r>
      <w:r>
        <w:rPr>
          <w:spacing w:val="-1"/>
        </w:rPr>
        <w:t xml:space="preserve"> </w:t>
      </w:r>
      <w:r>
        <w:t>ITS,</w:t>
      </w:r>
      <w:r>
        <w:rPr>
          <w:spacing w:val="-1"/>
        </w:rPr>
        <w:t xml:space="preserve"> </w:t>
      </w:r>
      <w:r>
        <w:t>VTMIS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systemu</w:t>
      </w:r>
      <w:r>
        <w:rPr>
          <w:spacing w:val="-5"/>
        </w:rPr>
        <w:t xml:space="preserve"> </w:t>
      </w:r>
      <w:r>
        <w:t xml:space="preserve">aplikacji </w:t>
      </w:r>
      <w:proofErr w:type="spellStart"/>
      <w:r>
        <w:t>telematycznych</w:t>
      </w:r>
      <w:proofErr w:type="spellEnd"/>
      <w:r>
        <w:t>, oraz dotyczące modernizacji statków i taboru kolejowego, jeżeli proponowane projekty nie obejmują robót fizycznych, które mogą negatywnie wpłynąć na jednolite części wód;</w:t>
      </w:r>
    </w:p>
    <w:p w14:paraId="4FDC8A2B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</w:tabs>
        <w:ind w:left="859" w:hanging="358"/>
      </w:pPr>
      <w:r>
        <w:rPr>
          <w:spacing w:val="-2"/>
        </w:rPr>
        <w:t>termomodernizację</w:t>
      </w:r>
      <w:r>
        <w:rPr>
          <w:spacing w:val="16"/>
        </w:rPr>
        <w:t xml:space="preserve"> </w:t>
      </w:r>
      <w:r>
        <w:rPr>
          <w:spacing w:val="-2"/>
        </w:rPr>
        <w:t>budynków;</w:t>
      </w:r>
    </w:p>
    <w:p w14:paraId="5AAD7BEC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</w:tabs>
        <w:spacing w:before="37"/>
        <w:ind w:left="859" w:hanging="358"/>
      </w:pPr>
      <w:r>
        <w:t>kolektory</w:t>
      </w:r>
      <w:r>
        <w:rPr>
          <w:spacing w:val="-13"/>
        </w:rPr>
        <w:t xml:space="preserve"> </w:t>
      </w:r>
      <w:r>
        <w:t>słoneczne,</w:t>
      </w:r>
      <w:r>
        <w:rPr>
          <w:spacing w:val="-10"/>
        </w:rPr>
        <w:t xml:space="preserve"> </w:t>
      </w:r>
      <w:r>
        <w:t>panele</w:t>
      </w:r>
      <w:r>
        <w:rPr>
          <w:spacing w:val="-9"/>
        </w:rPr>
        <w:t xml:space="preserve"> </w:t>
      </w:r>
      <w:r>
        <w:t>fotowoltaiczne,</w:t>
      </w:r>
      <w:r>
        <w:rPr>
          <w:spacing w:val="-7"/>
        </w:rPr>
        <w:t xml:space="preserve"> </w:t>
      </w:r>
      <w:r>
        <w:t>powietrzne</w:t>
      </w:r>
      <w:r>
        <w:rPr>
          <w:spacing w:val="-10"/>
        </w:rPr>
        <w:t xml:space="preserve"> </w:t>
      </w:r>
      <w:r>
        <w:t>pompy</w:t>
      </w:r>
      <w:r>
        <w:rPr>
          <w:spacing w:val="-8"/>
        </w:rPr>
        <w:t xml:space="preserve"> </w:t>
      </w:r>
      <w:r>
        <w:rPr>
          <w:spacing w:val="-2"/>
        </w:rPr>
        <w:t>ciepła;</w:t>
      </w:r>
    </w:p>
    <w:p w14:paraId="4C77E094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before="40" w:line="276" w:lineRule="auto"/>
        <w:ind w:right="309"/>
      </w:pPr>
      <w:r>
        <w:t>wszelkie</w:t>
      </w:r>
      <w:r>
        <w:rPr>
          <w:spacing w:val="-3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konserwatorskie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restauratorskie</w:t>
      </w:r>
      <w:r>
        <w:rPr>
          <w:spacing w:val="-5"/>
        </w:rPr>
        <w:t xml:space="preserve"> </w:t>
      </w:r>
      <w:r>
        <w:t>prowadzone</w:t>
      </w:r>
      <w:r>
        <w:rPr>
          <w:spacing w:val="-3"/>
        </w:rPr>
        <w:t xml:space="preserve"> </w:t>
      </w:r>
      <w:r>
        <w:t>wewnątrz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 xml:space="preserve">zewnątrz </w:t>
      </w:r>
      <w:r>
        <w:rPr>
          <w:spacing w:val="-2"/>
        </w:rPr>
        <w:t>budynków;</w:t>
      </w:r>
    </w:p>
    <w:p w14:paraId="2DEF716C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</w:tabs>
        <w:spacing w:line="252" w:lineRule="exact"/>
        <w:ind w:left="859" w:hanging="358"/>
      </w:pPr>
      <w:r>
        <w:t>prace</w:t>
      </w:r>
      <w:r>
        <w:rPr>
          <w:spacing w:val="-7"/>
        </w:rPr>
        <w:t xml:space="preserve"> </w:t>
      </w:r>
      <w:r>
        <w:t>związane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wymianą</w:t>
      </w:r>
      <w:r>
        <w:rPr>
          <w:spacing w:val="-4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systemów</w:t>
      </w:r>
      <w:r>
        <w:rPr>
          <w:spacing w:val="-7"/>
        </w:rPr>
        <w:t xml:space="preserve"> </w:t>
      </w:r>
      <w:r>
        <w:t>grzewczych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budynkach;</w:t>
      </w:r>
    </w:p>
    <w:p w14:paraId="55DF060A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before="37" w:line="276" w:lineRule="auto"/>
        <w:ind w:right="318"/>
      </w:pPr>
      <w:r>
        <w:t>przebudowę</w:t>
      </w:r>
      <w:r>
        <w:rPr>
          <w:spacing w:val="-3"/>
        </w:rPr>
        <w:t xml:space="preserve"> </w:t>
      </w:r>
      <w:r>
        <w:t>obiektów,</w:t>
      </w:r>
      <w:r>
        <w:rPr>
          <w:spacing w:val="-4"/>
        </w:rPr>
        <w:t xml:space="preserve"> </w:t>
      </w:r>
      <w:r>
        <w:t>mieszczącą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obrysie</w:t>
      </w:r>
      <w:r>
        <w:rPr>
          <w:spacing w:val="-5"/>
        </w:rPr>
        <w:t xml:space="preserve"> </w:t>
      </w:r>
      <w:r>
        <w:t>zewnętrznym</w:t>
      </w:r>
      <w:r>
        <w:rPr>
          <w:spacing w:val="-4"/>
        </w:rPr>
        <w:t xml:space="preserve"> </w:t>
      </w:r>
      <w:r>
        <w:t>ścian</w:t>
      </w:r>
      <w:r>
        <w:rPr>
          <w:spacing w:val="-3"/>
        </w:rPr>
        <w:t xml:space="preserve"> </w:t>
      </w:r>
      <w:r>
        <w:t>parteru</w:t>
      </w:r>
      <w:r>
        <w:rPr>
          <w:spacing w:val="-3"/>
        </w:rPr>
        <w:t xml:space="preserve"> </w:t>
      </w:r>
      <w:r>
        <w:t>budynku (m.in. nadbudowę, przebudowę układu wewnętrznego pomieszczeń itp.);</w:t>
      </w:r>
    </w:p>
    <w:p w14:paraId="67F7843F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</w:tabs>
        <w:spacing w:before="2"/>
        <w:ind w:left="859" w:hanging="358"/>
      </w:pPr>
      <w:r>
        <w:t>energooszczędne</w:t>
      </w:r>
      <w:r>
        <w:rPr>
          <w:spacing w:val="-10"/>
        </w:rPr>
        <w:t xml:space="preserve"> </w:t>
      </w:r>
      <w:r>
        <w:t>oświetlenia</w:t>
      </w:r>
      <w:r>
        <w:rPr>
          <w:spacing w:val="-8"/>
        </w:rPr>
        <w:t xml:space="preserve"> </w:t>
      </w:r>
      <w:r>
        <w:t>ulic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dróg;</w:t>
      </w:r>
    </w:p>
    <w:p w14:paraId="1D996431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</w:tabs>
        <w:spacing w:before="37"/>
        <w:ind w:left="859" w:hanging="358"/>
      </w:pPr>
      <w:r>
        <w:t>kable</w:t>
      </w:r>
      <w:r>
        <w:rPr>
          <w:spacing w:val="-8"/>
        </w:rPr>
        <w:t xml:space="preserve"> </w:t>
      </w:r>
      <w:r>
        <w:t>teletechniczne</w:t>
      </w:r>
      <w:r>
        <w:rPr>
          <w:spacing w:val="-10"/>
        </w:rPr>
        <w:t xml:space="preserve"> </w:t>
      </w:r>
      <w:r>
        <w:t>instalowane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słupach;</w:t>
      </w:r>
    </w:p>
    <w:p w14:paraId="20A57695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</w:tabs>
        <w:spacing w:before="37"/>
        <w:ind w:left="859" w:hanging="358"/>
      </w:pPr>
      <w:r>
        <w:t>ścieżki</w:t>
      </w:r>
      <w:r>
        <w:rPr>
          <w:spacing w:val="-8"/>
        </w:rPr>
        <w:t xml:space="preserve"> </w:t>
      </w:r>
      <w:r>
        <w:rPr>
          <w:spacing w:val="-2"/>
        </w:rPr>
        <w:t>rowerowe;</w:t>
      </w:r>
    </w:p>
    <w:p w14:paraId="06C2F040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</w:tabs>
        <w:spacing w:before="38"/>
        <w:ind w:left="859" w:hanging="358"/>
      </w:pPr>
      <w:r>
        <w:t>montaż</w:t>
      </w:r>
      <w:r>
        <w:rPr>
          <w:spacing w:val="-9"/>
        </w:rPr>
        <w:t xml:space="preserve"> </w:t>
      </w:r>
      <w:r>
        <w:t>anten,</w:t>
      </w:r>
      <w:r>
        <w:rPr>
          <w:spacing w:val="-8"/>
        </w:rPr>
        <w:t xml:space="preserve"> </w:t>
      </w:r>
      <w:r>
        <w:t>nadajników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odbiorników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istniejących</w:t>
      </w:r>
      <w:r>
        <w:rPr>
          <w:spacing w:val="-7"/>
        </w:rPr>
        <w:t xml:space="preserve"> </w:t>
      </w:r>
      <w:r>
        <w:t>obiektach</w:t>
      </w:r>
      <w:r>
        <w:rPr>
          <w:spacing w:val="-7"/>
        </w:rPr>
        <w:t xml:space="preserve"> </w:t>
      </w:r>
      <w:r>
        <w:rPr>
          <w:spacing w:val="-2"/>
        </w:rPr>
        <w:t>budowlanych;</w:t>
      </w:r>
    </w:p>
    <w:p w14:paraId="7F876A9D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before="40" w:line="276" w:lineRule="auto"/>
        <w:ind w:right="390"/>
        <w:jc w:val="both"/>
      </w:pPr>
      <w:r>
        <w:t>remontów</w:t>
      </w:r>
      <w:r>
        <w:rPr>
          <w:spacing w:val="-3"/>
        </w:rPr>
        <w:t xml:space="preserve"> </w:t>
      </w:r>
      <w:r>
        <w:t>obiektów</w:t>
      </w:r>
      <w:r>
        <w:rPr>
          <w:spacing w:val="-4"/>
        </w:rPr>
        <w:t xml:space="preserve"> </w:t>
      </w:r>
      <w:r>
        <w:t>budowlanych</w:t>
      </w:r>
      <w:r>
        <w:rPr>
          <w:spacing w:val="-2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kategorie</w:t>
      </w:r>
      <w:r>
        <w:rPr>
          <w:spacing w:val="-2"/>
        </w:rPr>
        <w:t xml:space="preserve"> </w:t>
      </w:r>
      <w:r>
        <w:t>VIII,</w:t>
      </w:r>
      <w:r>
        <w:rPr>
          <w:spacing w:val="-1"/>
        </w:rPr>
        <w:t xml:space="preserve"> </w:t>
      </w:r>
      <w:r>
        <w:t>XXI,</w:t>
      </w:r>
      <w:r>
        <w:rPr>
          <w:spacing w:val="-1"/>
        </w:rPr>
        <w:t xml:space="preserve"> </w:t>
      </w:r>
      <w:r>
        <w:t>XXIV,</w:t>
      </w:r>
      <w:r>
        <w:rPr>
          <w:spacing w:val="-3"/>
        </w:rPr>
        <w:t xml:space="preserve"> </w:t>
      </w:r>
      <w:r>
        <w:t>XXVII,</w:t>
      </w:r>
      <w:r>
        <w:rPr>
          <w:spacing w:val="-1"/>
        </w:rPr>
        <w:t xml:space="preserve"> </w:t>
      </w:r>
      <w:r>
        <w:t>XXVIII, XXX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załącznika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lipca</w:t>
      </w:r>
      <w:r>
        <w:rPr>
          <w:spacing w:val="-2"/>
        </w:rPr>
        <w:t xml:space="preserve"> </w:t>
      </w:r>
      <w:r>
        <w:t>1994</w:t>
      </w:r>
      <w:r>
        <w:rPr>
          <w:spacing w:val="-4"/>
        </w:rPr>
        <w:t xml:space="preserve"> </w:t>
      </w:r>
      <w:r>
        <w:t>r. –</w:t>
      </w:r>
      <w:r>
        <w:rPr>
          <w:spacing w:val="-4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budowlane</w:t>
      </w:r>
      <w:r>
        <w:rPr>
          <w:spacing w:val="-4"/>
        </w:rPr>
        <w:t xml:space="preserve"> </w:t>
      </w:r>
      <w:r>
        <w:t>(Dz.U.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2017 r. poz. 1332, z </w:t>
      </w:r>
      <w:proofErr w:type="spellStart"/>
      <w:r>
        <w:t>późn</w:t>
      </w:r>
      <w:proofErr w:type="spellEnd"/>
      <w:r>
        <w:t xml:space="preserve"> zm.);</w:t>
      </w:r>
    </w:p>
    <w:p w14:paraId="0911FF0D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</w:tabs>
        <w:spacing w:line="251" w:lineRule="exact"/>
        <w:ind w:left="859" w:hanging="358"/>
        <w:jc w:val="both"/>
      </w:pPr>
      <w:r>
        <w:t>zmiany</w:t>
      </w:r>
      <w:r>
        <w:rPr>
          <w:spacing w:val="-9"/>
        </w:rPr>
        <w:t xml:space="preserve"> </w:t>
      </w:r>
      <w:r>
        <w:t>sposobu</w:t>
      </w:r>
      <w:r>
        <w:rPr>
          <w:spacing w:val="-9"/>
        </w:rPr>
        <w:t xml:space="preserve"> </w:t>
      </w:r>
      <w:r>
        <w:t>użytkowania</w:t>
      </w:r>
      <w:r>
        <w:rPr>
          <w:spacing w:val="-9"/>
        </w:rPr>
        <w:t xml:space="preserve"> </w:t>
      </w:r>
      <w:r>
        <w:t>istniejących</w:t>
      </w:r>
      <w:r>
        <w:rPr>
          <w:spacing w:val="-10"/>
        </w:rPr>
        <w:t xml:space="preserve"> </w:t>
      </w:r>
      <w:r>
        <w:rPr>
          <w:spacing w:val="-2"/>
        </w:rPr>
        <w:t>budynków;</w:t>
      </w:r>
    </w:p>
    <w:p w14:paraId="12724C80" w14:textId="77777777" w:rsidR="00652090" w:rsidRDefault="00F82DD0">
      <w:pPr>
        <w:pStyle w:val="Akapitzlist"/>
        <w:numPr>
          <w:ilvl w:val="0"/>
          <w:numId w:val="4"/>
        </w:numPr>
        <w:tabs>
          <w:tab w:val="left" w:pos="858"/>
        </w:tabs>
        <w:spacing w:before="38"/>
        <w:ind w:left="858" w:hanging="357"/>
        <w:jc w:val="both"/>
        <w:rPr>
          <w:sz w:val="24"/>
        </w:rPr>
      </w:pPr>
      <w:r>
        <w:t>obiekty</w:t>
      </w:r>
      <w:r>
        <w:rPr>
          <w:spacing w:val="-11"/>
        </w:rPr>
        <w:t xml:space="preserve"> </w:t>
      </w:r>
      <w:r>
        <w:t>małej</w:t>
      </w:r>
      <w:r>
        <w:rPr>
          <w:spacing w:val="-9"/>
        </w:rPr>
        <w:t xml:space="preserve"> </w:t>
      </w:r>
      <w:r>
        <w:t>architektury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zagospodarowania</w:t>
      </w:r>
      <w:r>
        <w:rPr>
          <w:spacing w:val="-8"/>
        </w:rPr>
        <w:t xml:space="preserve"> </w:t>
      </w:r>
      <w:r>
        <w:t>terenów</w:t>
      </w:r>
      <w:r>
        <w:rPr>
          <w:spacing w:val="-8"/>
        </w:rPr>
        <w:t xml:space="preserve"> </w:t>
      </w:r>
      <w:r>
        <w:rPr>
          <w:spacing w:val="-2"/>
        </w:rPr>
        <w:t>zielonych</w:t>
      </w:r>
      <w:r>
        <w:rPr>
          <w:spacing w:val="-2"/>
          <w:sz w:val="24"/>
        </w:rPr>
        <w:t>.</w:t>
      </w:r>
    </w:p>
    <w:p w14:paraId="45ED7582" w14:textId="77777777" w:rsidR="00652090" w:rsidRDefault="00652090">
      <w:pPr>
        <w:pStyle w:val="Akapitzlist"/>
        <w:jc w:val="both"/>
        <w:rPr>
          <w:sz w:val="24"/>
        </w:rPr>
        <w:sectPr w:rsidR="00652090">
          <w:pgSz w:w="11910" w:h="16840"/>
          <w:pgMar w:top="1320" w:right="1133" w:bottom="540" w:left="1275" w:header="0" w:footer="350" w:gutter="0"/>
          <w:cols w:space="708"/>
        </w:sectPr>
      </w:pPr>
    </w:p>
    <w:p w14:paraId="41C1E01B" w14:textId="77777777" w:rsidR="00652090" w:rsidRDefault="00F82DD0">
      <w:pPr>
        <w:pStyle w:val="Nagwek1"/>
        <w:numPr>
          <w:ilvl w:val="0"/>
          <w:numId w:val="5"/>
        </w:numPr>
        <w:tabs>
          <w:tab w:val="left" w:pos="324"/>
        </w:tabs>
        <w:spacing w:before="80"/>
        <w:ind w:left="324" w:hanging="183"/>
        <w:rPr>
          <w:u w:val="single"/>
        </w:rPr>
      </w:pPr>
      <w:bookmarkStart w:id="2" w:name="_bookmark2"/>
      <w:bookmarkEnd w:id="2"/>
      <w:r>
        <w:rPr>
          <w:spacing w:val="-4"/>
          <w:u w:val="single"/>
        </w:rPr>
        <w:lastRenderedPageBreak/>
        <w:t xml:space="preserve"> </w:t>
      </w:r>
      <w:r>
        <w:rPr>
          <w:u w:val="single"/>
        </w:rPr>
        <w:t>Decyzje,</w:t>
      </w:r>
      <w:r>
        <w:rPr>
          <w:spacing w:val="-6"/>
          <w:u w:val="single"/>
        </w:rPr>
        <w:t xml:space="preserve"> </w:t>
      </w:r>
      <w:r>
        <w:rPr>
          <w:u w:val="single"/>
        </w:rPr>
        <w:t>pozwolenia,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zgody</w:t>
      </w:r>
    </w:p>
    <w:p w14:paraId="45BF4A85" w14:textId="77777777" w:rsidR="00652090" w:rsidRDefault="00652090">
      <w:pPr>
        <w:pStyle w:val="Tekstpodstawowy"/>
        <w:spacing w:before="24"/>
        <w:ind w:left="0"/>
        <w:rPr>
          <w:b/>
        </w:rPr>
      </w:pPr>
    </w:p>
    <w:p w14:paraId="569A9A92" w14:textId="77777777" w:rsidR="00652090" w:rsidRDefault="00F82DD0">
      <w:pPr>
        <w:spacing w:before="1" w:line="276" w:lineRule="auto"/>
        <w:ind w:left="141" w:right="345"/>
      </w:pP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przypadku</w:t>
      </w:r>
      <w:r>
        <w:rPr>
          <w:b/>
          <w:spacing w:val="-4"/>
        </w:rPr>
        <w:t xml:space="preserve"> </w:t>
      </w:r>
      <w:r>
        <w:rPr>
          <w:b/>
        </w:rPr>
        <w:t>realizacji</w:t>
      </w:r>
      <w:r>
        <w:rPr>
          <w:b/>
          <w:spacing w:val="-5"/>
        </w:rPr>
        <w:t xml:space="preserve"> </w:t>
      </w:r>
      <w:r>
        <w:rPr>
          <w:b/>
        </w:rPr>
        <w:t>projektów</w:t>
      </w:r>
      <w:r>
        <w:rPr>
          <w:b/>
          <w:spacing w:val="-5"/>
        </w:rPr>
        <w:t xml:space="preserve"> </w:t>
      </w:r>
      <w:r>
        <w:rPr>
          <w:b/>
        </w:rPr>
        <w:t>infrastrukturalnych</w:t>
      </w:r>
      <w:r>
        <w:t>,</w:t>
      </w:r>
      <w:r>
        <w:rPr>
          <w:spacing w:val="-5"/>
        </w:rPr>
        <w:t xml:space="preserve"> </w:t>
      </w:r>
      <w:r>
        <w:t>pozwolenie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budowę</w:t>
      </w:r>
      <w:r>
        <w:rPr>
          <w:spacing w:val="-4"/>
        </w:rPr>
        <w:t xml:space="preserve"> </w:t>
      </w:r>
      <w:r>
        <w:t xml:space="preserve">lub zgłoszenie budowy lub wykonywania innych robót budowlanych </w:t>
      </w:r>
      <w:r>
        <w:rPr>
          <w:b/>
        </w:rPr>
        <w:t>są dokumentami zalecanymi</w:t>
      </w:r>
      <w:r>
        <w:t>, ale nie bezwzględnie wymaganymi na etapie składania wniosku</w:t>
      </w:r>
    </w:p>
    <w:p w14:paraId="0428AD1B" w14:textId="77777777" w:rsidR="00652090" w:rsidRDefault="00F82DD0">
      <w:pPr>
        <w:pStyle w:val="Tekstpodstawowy"/>
        <w:spacing w:line="276" w:lineRule="auto"/>
        <w:ind w:right="197"/>
      </w:pPr>
      <w:r>
        <w:t>o dofinansowanie. Jednakże, przed podpisaniem Umowy o dofinansowanie Wnioskodawca jest</w:t>
      </w:r>
      <w:r>
        <w:rPr>
          <w:spacing w:val="-5"/>
        </w:rPr>
        <w:t xml:space="preserve"> </w:t>
      </w:r>
      <w:r>
        <w:t>zobowiązany</w:t>
      </w:r>
      <w:r>
        <w:rPr>
          <w:spacing w:val="-4"/>
        </w:rPr>
        <w:t xml:space="preserve"> </w:t>
      </w:r>
      <w:r>
        <w:t>przedłożyć</w:t>
      </w:r>
      <w:r>
        <w:rPr>
          <w:spacing w:val="-4"/>
        </w:rPr>
        <w:t xml:space="preserve"> </w:t>
      </w:r>
      <w:r>
        <w:t>kopię</w:t>
      </w:r>
      <w:r>
        <w:rPr>
          <w:spacing w:val="-5"/>
        </w:rPr>
        <w:t xml:space="preserve"> </w:t>
      </w:r>
      <w:r>
        <w:t>ostatecznej</w:t>
      </w:r>
      <w:r>
        <w:rPr>
          <w:spacing w:val="-3"/>
        </w:rPr>
        <w:t xml:space="preserve"> </w:t>
      </w:r>
      <w:r>
        <w:t>decyzji</w:t>
      </w:r>
      <w:r>
        <w:rPr>
          <w:spacing w:val="-4"/>
        </w:rPr>
        <w:t xml:space="preserve"> </w:t>
      </w:r>
      <w:r>
        <w:t>zezwalającej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rozpoczęcie</w:t>
      </w:r>
      <w:r>
        <w:rPr>
          <w:spacing w:val="-4"/>
        </w:rPr>
        <w:t xml:space="preserve"> </w:t>
      </w:r>
      <w:r>
        <w:t xml:space="preserve">realizacji </w:t>
      </w:r>
      <w:r>
        <w:rPr>
          <w:spacing w:val="-2"/>
        </w:rPr>
        <w:t>inwestycji.</w:t>
      </w:r>
    </w:p>
    <w:p w14:paraId="2785A506" w14:textId="77777777" w:rsidR="00652090" w:rsidRDefault="00F82DD0">
      <w:pPr>
        <w:pStyle w:val="Tekstpodstawowy"/>
        <w:spacing w:before="119" w:line="276" w:lineRule="auto"/>
        <w:ind w:right="345"/>
      </w:pPr>
      <w:r>
        <w:t>Zgłoszenie budowy lub wykonywania innych robót budowlanych należy dostarczyć w przypadku, gdy</w:t>
      </w:r>
      <w:r>
        <w:rPr>
          <w:spacing w:val="-4"/>
        </w:rPr>
        <w:t xml:space="preserve"> </w:t>
      </w:r>
      <w:r>
        <w:t>zamierzenie</w:t>
      </w:r>
      <w:r>
        <w:rPr>
          <w:spacing w:val="-2"/>
        </w:rPr>
        <w:t xml:space="preserve"> </w:t>
      </w:r>
      <w:r>
        <w:t>inwestycyjne</w:t>
      </w:r>
      <w:r>
        <w:rPr>
          <w:spacing w:val="-4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 29</w:t>
      </w:r>
      <w:r>
        <w:rPr>
          <w:spacing w:val="-1"/>
        </w:rPr>
        <w:t xml:space="preserve"> </w:t>
      </w:r>
      <w:r>
        <w:rPr>
          <w:i/>
        </w:rPr>
        <w:t>Ustawy</w:t>
      </w:r>
      <w:r>
        <w:rPr>
          <w:i/>
          <w:spacing w:val="-4"/>
        </w:rPr>
        <w:t xml:space="preserve"> </w:t>
      </w:r>
      <w:r>
        <w:rPr>
          <w:i/>
        </w:rPr>
        <w:t>z</w:t>
      </w:r>
      <w:r>
        <w:rPr>
          <w:i/>
          <w:spacing w:val="-4"/>
        </w:rPr>
        <w:t xml:space="preserve"> </w:t>
      </w:r>
      <w:r>
        <w:rPr>
          <w:i/>
        </w:rPr>
        <w:t>dnia</w:t>
      </w:r>
      <w:r>
        <w:rPr>
          <w:i/>
          <w:spacing w:val="-4"/>
        </w:rPr>
        <w:t xml:space="preserve"> </w:t>
      </w:r>
      <w:r>
        <w:rPr>
          <w:i/>
        </w:rPr>
        <w:t>7</w:t>
      </w:r>
      <w:r>
        <w:rPr>
          <w:i/>
          <w:spacing w:val="-2"/>
        </w:rPr>
        <w:t xml:space="preserve"> </w:t>
      </w:r>
      <w:r>
        <w:rPr>
          <w:i/>
        </w:rPr>
        <w:t>lipca</w:t>
      </w:r>
      <w:r>
        <w:rPr>
          <w:i/>
          <w:spacing w:val="-2"/>
        </w:rPr>
        <w:t xml:space="preserve"> </w:t>
      </w:r>
      <w:r>
        <w:rPr>
          <w:i/>
        </w:rPr>
        <w:t>1994</w:t>
      </w:r>
      <w:r>
        <w:rPr>
          <w:i/>
          <w:spacing w:val="-4"/>
        </w:rPr>
        <w:t xml:space="preserve"> </w:t>
      </w:r>
      <w:r>
        <w:rPr>
          <w:i/>
        </w:rPr>
        <w:t xml:space="preserve">r. Prawo budowlane </w:t>
      </w:r>
      <w:r>
        <w:t xml:space="preserve">nie wymaga uzyskania pozwolenia na budowę, lecz wymaga takiego </w:t>
      </w:r>
      <w:r>
        <w:rPr>
          <w:spacing w:val="-2"/>
        </w:rPr>
        <w:t>zgłoszenia.</w:t>
      </w:r>
    </w:p>
    <w:p w14:paraId="4D18A435" w14:textId="77777777" w:rsidR="00652090" w:rsidRDefault="00F82DD0">
      <w:pPr>
        <w:pStyle w:val="Tekstpodstawowy"/>
        <w:spacing w:before="120" w:line="276" w:lineRule="auto"/>
        <w:ind w:right="345"/>
        <w:rPr>
          <w:b/>
        </w:rPr>
      </w:pPr>
      <w:r>
        <w:t xml:space="preserve">Jeśli realizacja inwestycji wymaga uzyskania innych zezwoleń, np. pozwolenie wodno- prawne w świetle przepisów określonych w </w:t>
      </w:r>
      <w:r>
        <w:rPr>
          <w:i/>
        </w:rPr>
        <w:t xml:space="preserve">Ustawie z dnia 20 lipca 2017r. Prawo wodne, </w:t>
      </w:r>
      <w:r>
        <w:t>należy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dostarczyć,</w:t>
      </w:r>
      <w:r>
        <w:rPr>
          <w:spacing w:val="-4"/>
        </w:rPr>
        <w:t xml:space="preserve"> </w:t>
      </w:r>
      <w:r>
        <w:t>najpóźniej</w:t>
      </w:r>
      <w:r>
        <w:rPr>
          <w:spacing w:val="-3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podpisaniem</w:t>
      </w:r>
      <w:r>
        <w:rPr>
          <w:spacing w:val="-3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dofinansowanie. W odniesieniu do zakresu rzeczowego, dla którego wnioskodawca </w:t>
      </w:r>
      <w:r>
        <w:rPr>
          <w:b/>
        </w:rPr>
        <w:t>nie posiada jeszcze</w:t>
      </w:r>
    </w:p>
    <w:p w14:paraId="4560549A" w14:textId="77777777" w:rsidR="00652090" w:rsidRDefault="00F82DD0">
      <w:pPr>
        <w:pStyle w:val="Tekstpodstawowy"/>
        <w:spacing w:before="1" w:line="276" w:lineRule="auto"/>
      </w:pPr>
      <w:r>
        <w:rPr>
          <w:b/>
        </w:rPr>
        <w:t>pozwolenia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budowę</w:t>
      </w:r>
      <w:r>
        <w:t>,</w:t>
      </w:r>
      <w:r>
        <w:rPr>
          <w:spacing w:val="-3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przedstawić</w:t>
      </w:r>
      <w:r>
        <w:rPr>
          <w:spacing w:val="-4"/>
        </w:rPr>
        <w:t xml:space="preserve"> </w:t>
      </w:r>
      <w:r>
        <w:t>dokumenty</w:t>
      </w:r>
      <w:r>
        <w:rPr>
          <w:spacing w:val="-7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warunków zagospodarowania przestrzennego.</w:t>
      </w:r>
    </w:p>
    <w:p w14:paraId="1B9A7F80" w14:textId="77777777" w:rsidR="00652090" w:rsidRDefault="00F82DD0">
      <w:pPr>
        <w:pStyle w:val="Tekstpodstawowy"/>
        <w:spacing w:before="121"/>
      </w:pPr>
      <w:r>
        <w:t>Należy</w:t>
      </w:r>
      <w:r>
        <w:rPr>
          <w:spacing w:val="-8"/>
        </w:rPr>
        <w:t xml:space="preserve"> </w:t>
      </w:r>
      <w:r>
        <w:t>przedstawić</w:t>
      </w:r>
      <w:r>
        <w:rPr>
          <w:spacing w:val="-7"/>
        </w:rPr>
        <w:t xml:space="preserve"> </w:t>
      </w:r>
      <w:r>
        <w:rPr>
          <w:spacing w:val="-2"/>
        </w:rPr>
        <w:t>odpowiednio:</w:t>
      </w:r>
    </w:p>
    <w:p w14:paraId="111A0607" w14:textId="77777777" w:rsidR="00652090" w:rsidRDefault="00F82DD0">
      <w:pPr>
        <w:pStyle w:val="Akapitzlist"/>
        <w:numPr>
          <w:ilvl w:val="0"/>
          <w:numId w:val="3"/>
        </w:numPr>
        <w:tabs>
          <w:tab w:val="left" w:pos="709"/>
        </w:tabs>
        <w:spacing w:before="157"/>
        <w:ind w:left="709" w:hanging="285"/>
      </w:pPr>
      <w:r>
        <w:t>wypis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t>wyrys</w:t>
      </w:r>
      <w:proofErr w:type="spellEnd"/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obowiązującego</w:t>
      </w:r>
      <w:r>
        <w:rPr>
          <w:spacing w:val="-7"/>
        </w:rPr>
        <w:t xml:space="preserve"> </w:t>
      </w:r>
      <w:r>
        <w:t>miejscowego</w:t>
      </w:r>
      <w:r>
        <w:rPr>
          <w:spacing w:val="-6"/>
        </w:rPr>
        <w:t xml:space="preserve"> </w:t>
      </w:r>
      <w:r>
        <w:t>planu</w:t>
      </w:r>
      <w:r>
        <w:rPr>
          <w:spacing w:val="-6"/>
        </w:rPr>
        <w:t xml:space="preserve"> </w:t>
      </w:r>
      <w:r>
        <w:rPr>
          <w:spacing w:val="-2"/>
        </w:rPr>
        <w:t>zagospodarowania</w:t>
      </w:r>
    </w:p>
    <w:p w14:paraId="2E65FAAF" w14:textId="77777777" w:rsidR="00652090" w:rsidRDefault="00F82DD0">
      <w:pPr>
        <w:pStyle w:val="Tekstpodstawowy"/>
        <w:spacing w:before="36" w:line="276" w:lineRule="auto"/>
        <w:ind w:left="710" w:right="1253"/>
      </w:pPr>
      <w:r>
        <w:t>przestrzennego, albo zaświadczenie gminy o przeznaczeniu nieruchomości</w:t>
      </w:r>
      <w:r>
        <w:rPr>
          <w:spacing w:val="40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obowiązującym</w:t>
      </w:r>
      <w:r>
        <w:rPr>
          <w:spacing w:val="-7"/>
        </w:rPr>
        <w:t xml:space="preserve"> </w:t>
      </w:r>
      <w:r>
        <w:t>miejscowym</w:t>
      </w:r>
      <w:r>
        <w:rPr>
          <w:spacing w:val="-6"/>
        </w:rPr>
        <w:t xml:space="preserve"> </w:t>
      </w:r>
      <w:r>
        <w:t>planie</w:t>
      </w:r>
      <w:r>
        <w:rPr>
          <w:spacing w:val="-6"/>
        </w:rPr>
        <w:t xml:space="preserve"> </w:t>
      </w:r>
      <w:r>
        <w:t>zagospodarowania</w:t>
      </w:r>
      <w:r>
        <w:rPr>
          <w:spacing w:val="-6"/>
        </w:rPr>
        <w:t xml:space="preserve"> </w:t>
      </w:r>
      <w:r>
        <w:t>przestrzennego,</w:t>
      </w:r>
      <w:r>
        <w:rPr>
          <w:spacing w:val="-5"/>
        </w:rPr>
        <w:t xml:space="preserve"> </w:t>
      </w:r>
      <w:r>
        <w:t>lub</w:t>
      </w:r>
    </w:p>
    <w:p w14:paraId="194ED1A3" w14:textId="77777777" w:rsidR="00652090" w:rsidRDefault="00F82DD0">
      <w:pPr>
        <w:pStyle w:val="Akapitzlist"/>
        <w:numPr>
          <w:ilvl w:val="0"/>
          <w:numId w:val="3"/>
        </w:numPr>
        <w:tabs>
          <w:tab w:val="left" w:pos="709"/>
        </w:tabs>
        <w:spacing w:before="1"/>
        <w:ind w:left="709" w:hanging="285"/>
      </w:pPr>
      <w:r>
        <w:t>ostateczną</w:t>
      </w:r>
      <w:r>
        <w:rPr>
          <w:spacing w:val="-7"/>
        </w:rPr>
        <w:t xml:space="preserve"> </w:t>
      </w:r>
      <w:r>
        <w:t>decyzję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lokalizacji</w:t>
      </w:r>
      <w:r>
        <w:rPr>
          <w:spacing w:val="-7"/>
        </w:rPr>
        <w:t xml:space="preserve"> </w:t>
      </w:r>
      <w:r>
        <w:t>inwestycji</w:t>
      </w:r>
      <w:r>
        <w:rPr>
          <w:spacing w:val="-7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publicznego,</w:t>
      </w:r>
      <w:r>
        <w:rPr>
          <w:spacing w:val="-5"/>
        </w:rPr>
        <w:t xml:space="preserve"> lub</w:t>
      </w:r>
    </w:p>
    <w:p w14:paraId="7FCD0751" w14:textId="77777777" w:rsidR="00652090" w:rsidRDefault="00F82DD0">
      <w:pPr>
        <w:pStyle w:val="Akapitzlist"/>
        <w:numPr>
          <w:ilvl w:val="0"/>
          <w:numId w:val="3"/>
        </w:numPr>
        <w:tabs>
          <w:tab w:val="left" w:pos="709"/>
        </w:tabs>
        <w:spacing w:before="35"/>
        <w:ind w:left="709" w:hanging="285"/>
      </w:pPr>
      <w:r>
        <w:t>ostateczną</w:t>
      </w:r>
      <w:r>
        <w:rPr>
          <w:spacing w:val="-6"/>
        </w:rPr>
        <w:t xml:space="preserve"> </w:t>
      </w:r>
      <w:r>
        <w:t>decyzję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warunkach</w:t>
      </w:r>
      <w:r>
        <w:rPr>
          <w:spacing w:val="-6"/>
        </w:rPr>
        <w:t xml:space="preserve"> </w:t>
      </w:r>
      <w:r>
        <w:rPr>
          <w:spacing w:val="-2"/>
        </w:rPr>
        <w:t>zabudowy.</w:t>
      </w:r>
    </w:p>
    <w:p w14:paraId="779EBBF6" w14:textId="77777777" w:rsidR="00652090" w:rsidRDefault="00F82DD0">
      <w:pPr>
        <w:pStyle w:val="Tekstpodstawowy"/>
        <w:spacing w:before="156" w:line="276" w:lineRule="auto"/>
        <w:ind w:right="431"/>
      </w:pPr>
      <w:r>
        <w:t>Dokumenty dotyczące zagospodarowania przestrzennego powinny być aktualne oraz obejmować</w:t>
      </w:r>
      <w:r>
        <w:rPr>
          <w:spacing w:val="-6"/>
        </w:rPr>
        <w:t xml:space="preserve"> </w:t>
      </w:r>
      <w:r>
        <w:t>wszystkie</w:t>
      </w:r>
      <w:r>
        <w:rPr>
          <w:spacing w:val="-4"/>
        </w:rPr>
        <w:t xml:space="preserve"> </w:t>
      </w:r>
      <w:r>
        <w:t>nieruchomości,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terenie</w:t>
      </w:r>
      <w:r>
        <w:rPr>
          <w:spacing w:val="-6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zaplanowano</w:t>
      </w:r>
      <w:r>
        <w:rPr>
          <w:spacing w:val="-6"/>
        </w:rPr>
        <w:t xml:space="preserve"> </w:t>
      </w:r>
      <w:r>
        <w:t>realizację</w:t>
      </w:r>
      <w:r>
        <w:rPr>
          <w:spacing w:val="-4"/>
        </w:rPr>
        <w:t xml:space="preserve"> </w:t>
      </w:r>
      <w:r>
        <w:t>inwestycji, z wyjątkiem zakresu, dla którego uzyskano pozwolenie na budowę.</w:t>
      </w:r>
    </w:p>
    <w:p w14:paraId="1F9DD138" w14:textId="77777777" w:rsidR="00652090" w:rsidRDefault="00F82DD0">
      <w:pPr>
        <w:pStyle w:val="Tekstpodstawowy"/>
        <w:spacing w:before="1"/>
      </w:pPr>
      <w:r>
        <w:t>Jeżeli</w:t>
      </w:r>
      <w:r>
        <w:rPr>
          <w:spacing w:val="-10"/>
        </w:rPr>
        <w:t xml:space="preserve"> </w:t>
      </w:r>
      <w:r>
        <w:t>inwestycja</w:t>
      </w:r>
      <w:r>
        <w:rPr>
          <w:spacing w:val="-8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wymaga</w:t>
      </w:r>
      <w:r>
        <w:rPr>
          <w:spacing w:val="-7"/>
        </w:rPr>
        <w:t xml:space="preserve"> </w:t>
      </w:r>
      <w:r>
        <w:t>uzyskania</w:t>
      </w:r>
      <w:r>
        <w:rPr>
          <w:spacing w:val="-8"/>
        </w:rPr>
        <w:t xml:space="preserve"> </w:t>
      </w:r>
      <w:r>
        <w:t>dokumentów</w:t>
      </w:r>
      <w:r>
        <w:rPr>
          <w:spacing w:val="-7"/>
        </w:rPr>
        <w:t xml:space="preserve"> </w:t>
      </w:r>
      <w:r>
        <w:t>dot.</w:t>
      </w:r>
      <w:r>
        <w:rPr>
          <w:spacing w:val="-7"/>
        </w:rPr>
        <w:t xml:space="preserve"> </w:t>
      </w:r>
      <w:r>
        <w:rPr>
          <w:spacing w:val="-2"/>
        </w:rPr>
        <w:t>zagospodarowania</w:t>
      </w:r>
    </w:p>
    <w:p w14:paraId="047006C6" w14:textId="77777777" w:rsidR="00652090" w:rsidRDefault="00F82DD0">
      <w:pPr>
        <w:pStyle w:val="Tekstpodstawowy"/>
        <w:spacing w:before="38" w:line="278" w:lineRule="auto"/>
      </w:pPr>
      <w:r>
        <w:t>przestrzennego,</w:t>
      </w:r>
      <w:r>
        <w:rPr>
          <w:spacing w:val="-2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przedstawić</w:t>
      </w:r>
      <w:r>
        <w:rPr>
          <w:spacing w:val="-6"/>
        </w:rPr>
        <w:t xml:space="preserve"> </w:t>
      </w:r>
      <w:r>
        <w:t>stosowne</w:t>
      </w:r>
      <w:r>
        <w:rPr>
          <w:spacing w:val="-6"/>
        </w:rPr>
        <w:t xml:space="preserve"> </w:t>
      </w:r>
      <w:r>
        <w:t>wyjaśnienie</w:t>
      </w:r>
      <w:r>
        <w:rPr>
          <w:spacing w:val="-4"/>
        </w:rPr>
        <w:t xml:space="preserve"> </w:t>
      </w:r>
      <w:r>
        <w:t>wraz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wskazaniem</w:t>
      </w:r>
      <w:r>
        <w:rPr>
          <w:spacing w:val="-3"/>
        </w:rPr>
        <w:t xml:space="preserve"> </w:t>
      </w:r>
      <w:r>
        <w:t xml:space="preserve">podstawy </w:t>
      </w:r>
      <w:r>
        <w:rPr>
          <w:spacing w:val="-2"/>
        </w:rPr>
        <w:t>prawnej.</w:t>
      </w:r>
    </w:p>
    <w:p w14:paraId="58C07A99" w14:textId="77777777" w:rsidR="00652090" w:rsidRDefault="00F82DD0">
      <w:pPr>
        <w:pStyle w:val="Tekstpodstawowy"/>
        <w:spacing w:line="276" w:lineRule="auto"/>
      </w:pPr>
      <w:r>
        <w:t>W</w:t>
      </w:r>
      <w:r>
        <w:rPr>
          <w:spacing w:val="-3"/>
        </w:rPr>
        <w:t xml:space="preserve"> </w:t>
      </w:r>
      <w:r>
        <w:t>sytuacji</w:t>
      </w:r>
      <w:r>
        <w:rPr>
          <w:spacing w:val="-4"/>
        </w:rPr>
        <w:t xml:space="preserve"> </w:t>
      </w:r>
      <w:r>
        <w:rPr>
          <w:b/>
        </w:rPr>
        <w:t>posiadania</w:t>
      </w:r>
      <w:r>
        <w:rPr>
          <w:b/>
          <w:spacing w:val="-6"/>
        </w:rPr>
        <w:t xml:space="preserve"> </w:t>
      </w:r>
      <w:r>
        <w:rPr>
          <w:b/>
        </w:rPr>
        <w:t>pozwoleń/decyzji</w:t>
      </w:r>
      <w:r>
        <w:rPr>
          <w:b/>
          <w:spacing w:val="-3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dostarczyć</w:t>
      </w:r>
      <w:r>
        <w:rPr>
          <w:spacing w:val="-6"/>
        </w:rPr>
        <w:t xml:space="preserve"> </w:t>
      </w:r>
      <w:r>
        <w:t>„decyzję</w:t>
      </w:r>
      <w:r>
        <w:rPr>
          <w:spacing w:val="-6"/>
        </w:rPr>
        <w:t xml:space="preserve"> </w:t>
      </w:r>
      <w:r>
        <w:t>budowlaną”,</w:t>
      </w:r>
      <w:r>
        <w:rPr>
          <w:spacing w:val="-2"/>
        </w:rPr>
        <w:t xml:space="preserve"> </w:t>
      </w:r>
      <w:r>
        <w:t>czyli dokument potwierdzający uprawnienie do rozpoczęcia robót budowlanych:</w:t>
      </w:r>
    </w:p>
    <w:p w14:paraId="6B2C20E9" w14:textId="77777777" w:rsidR="00652090" w:rsidRDefault="00F82DD0">
      <w:pPr>
        <w:pStyle w:val="Akapitzlist"/>
        <w:numPr>
          <w:ilvl w:val="0"/>
          <w:numId w:val="3"/>
        </w:numPr>
        <w:tabs>
          <w:tab w:val="left" w:pos="861"/>
        </w:tabs>
        <w:spacing w:before="114"/>
        <w:ind w:hanging="360"/>
      </w:pPr>
      <w:r>
        <w:t>pozwolenie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budowę,</w:t>
      </w:r>
      <w:r>
        <w:rPr>
          <w:spacing w:val="-5"/>
        </w:rPr>
        <w:t xml:space="preserve"> lub</w:t>
      </w:r>
    </w:p>
    <w:p w14:paraId="16F788FA" w14:textId="77777777" w:rsidR="00652090" w:rsidRDefault="00F82DD0">
      <w:pPr>
        <w:pStyle w:val="Akapitzlist"/>
        <w:numPr>
          <w:ilvl w:val="0"/>
          <w:numId w:val="3"/>
        </w:numPr>
        <w:tabs>
          <w:tab w:val="left" w:pos="861"/>
        </w:tabs>
        <w:spacing w:before="38" w:line="271" w:lineRule="auto"/>
        <w:ind w:right="774" w:hanging="360"/>
      </w:pPr>
      <w:r>
        <w:t>zezwolenie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realizację</w:t>
      </w:r>
      <w:r>
        <w:rPr>
          <w:spacing w:val="-8"/>
        </w:rPr>
        <w:t xml:space="preserve"> </w:t>
      </w:r>
      <w:r>
        <w:t>inwestycji</w:t>
      </w:r>
      <w:r>
        <w:rPr>
          <w:spacing w:val="-5"/>
        </w:rPr>
        <w:t xml:space="preserve"> </w:t>
      </w:r>
      <w:r>
        <w:t>drogowej,</w:t>
      </w:r>
      <w:r>
        <w:rPr>
          <w:spacing w:val="-3"/>
        </w:rPr>
        <w:t xml:space="preserve"> </w:t>
      </w:r>
      <w:r>
        <w:t>pozwolenie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realizację</w:t>
      </w:r>
      <w:r>
        <w:rPr>
          <w:spacing w:val="-6"/>
        </w:rPr>
        <w:t xml:space="preserve"> </w:t>
      </w:r>
      <w:r>
        <w:t>inwestycji w zakresie budowli przeciwpowodziowych itd., lub</w:t>
      </w:r>
    </w:p>
    <w:p w14:paraId="314E9BE3" w14:textId="77777777" w:rsidR="00652090" w:rsidRDefault="00F82DD0">
      <w:pPr>
        <w:pStyle w:val="Akapitzlist"/>
        <w:numPr>
          <w:ilvl w:val="0"/>
          <w:numId w:val="3"/>
        </w:numPr>
        <w:tabs>
          <w:tab w:val="left" w:pos="861"/>
        </w:tabs>
        <w:spacing w:before="5" w:line="276" w:lineRule="auto"/>
        <w:ind w:right="473" w:hanging="360"/>
      </w:pPr>
      <w:r>
        <w:t>zgłoszenie budowy lub wykonywania innych robót budowlanych wraz z zaświadczeniem</w:t>
      </w:r>
      <w:r>
        <w:rPr>
          <w:spacing w:val="-4"/>
        </w:rPr>
        <w:t xml:space="preserve"> </w:t>
      </w:r>
      <w:r>
        <w:t>organu</w:t>
      </w:r>
      <w:r>
        <w:rPr>
          <w:spacing w:val="-7"/>
        </w:rPr>
        <w:t xml:space="preserve"> </w:t>
      </w:r>
      <w:r>
        <w:t>administracji</w:t>
      </w:r>
      <w:r>
        <w:rPr>
          <w:spacing w:val="-5"/>
        </w:rPr>
        <w:t xml:space="preserve"> </w:t>
      </w:r>
      <w:r>
        <w:t>architektoniczno-budowlanej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braku</w:t>
      </w:r>
      <w:r>
        <w:rPr>
          <w:spacing w:val="-7"/>
        </w:rPr>
        <w:t xml:space="preserve"> </w:t>
      </w:r>
      <w:r>
        <w:t>podstaw do wniesienia sprzeciwu.</w:t>
      </w:r>
    </w:p>
    <w:p w14:paraId="2FBF2EBB" w14:textId="77777777" w:rsidR="00652090" w:rsidRDefault="00F82DD0">
      <w:pPr>
        <w:pStyle w:val="Tekstpodstawowy"/>
        <w:spacing w:before="117" w:line="276" w:lineRule="auto"/>
        <w:ind w:right="618"/>
      </w:pPr>
      <w:r>
        <w:t>W</w:t>
      </w:r>
      <w:r>
        <w:rPr>
          <w:spacing w:val="-4"/>
        </w:rPr>
        <w:t xml:space="preserve"> </w:t>
      </w:r>
      <w:r>
        <w:t>takim</w:t>
      </w:r>
      <w:r>
        <w:rPr>
          <w:spacing w:val="-4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dokumenty</w:t>
      </w:r>
      <w:r>
        <w:rPr>
          <w:spacing w:val="-5"/>
        </w:rPr>
        <w:t xml:space="preserve"> </w:t>
      </w:r>
      <w:r>
        <w:t>dot.</w:t>
      </w:r>
      <w:r>
        <w:rPr>
          <w:spacing w:val="-4"/>
        </w:rPr>
        <w:t xml:space="preserve"> </w:t>
      </w:r>
      <w:r>
        <w:t>zagospodarowania</w:t>
      </w:r>
      <w:r>
        <w:rPr>
          <w:spacing w:val="-3"/>
        </w:rPr>
        <w:t xml:space="preserve"> </w:t>
      </w:r>
      <w:r>
        <w:t>przestrzennego</w:t>
      </w:r>
      <w:r>
        <w:rPr>
          <w:spacing w:val="-5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wymagane. O tym, czy wymagane jest uzyskanie pozwolenia na budowę czy realizacja jest możliwa</w:t>
      </w:r>
      <w:r>
        <w:rPr>
          <w:spacing w:val="8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oparciu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dokonane</w:t>
      </w:r>
      <w:r>
        <w:rPr>
          <w:spacing w:val="-5"/>
        </w:rPr>
        <w:t xml:space="preserve"> </w:t>
      </w:r>
      <w:r>
        <w:t>zgłoszenie</w:t>
      </w:r>
      <w:r>
        <w:rPr>
          <w:spacing w:val="-3"/>
        </w:rPr>
        <w:t xml:space="preserve"> </w:t>
      </w:r>
      <w:r>
        <w:t>budowy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budowlanych</w:t>
      </w:r>
      <w:r>
        <w:rPr>
          <w:spacing w:val="-3"/>
        </w:rPr>
        <w:t xml:space="preserve"> </w:t>
      </w:r>
      <w:r>
        <w:t>lub decyzji w sprawie zmiany sposobu użytkowania obiektu budowlanego lub jego części, decydują przepisy Ustawy z dnia 7 lipca 1994 r. Prawo budowlane.</w:t>
      </w:r>
    </w:p>
    <w:p w14:paraId="5470788D" w14:textId="77777777" w:rsidR="00652090" w:rsidRDefault="00F82DD0">
      <w:pPr>
        <w:pStyle w:val="Tekstpodstawowy"/>
        <w:spacing w:before="120"/>
      </w:pPr>
      <w:r>
        <w:t>Wskazane</w:t>
      </w:r>
      <w:r>
        <w:rPr>
          <w:spacing w:val="-10"/>
        </w:rPr>
        <w:t xml:space="preserve"> </w:t>
      </w:r>
      <w:r>
        <w:t>dokumenty</w:t>
      </w:r>
      <w:r>
        <w:rPr>
          <w:spacing w:val="-10"/>
        </w:rPr>
        <w:t xml:space="preserve"> </w:t>
      </w:r>
      <w:r>
        <w:rPr>
          <w:spacing w:val="-2"/>
        </w:rPr>
        <w:t>powinny:</w:t>
      </w:r>
    </w:p>
    <w:p w14:paraId="79CD9109" w14:textId="77777777" w:rsidR="00652090" w:rsidRDefault="00F82DD0">
      <w:pPr>
        <w:pStyle w:val="Akapitzlist"/>
        <w:numPr>
          <w:ilvl w:val="0"/>
          <w:numId w:val="3"/>
        </w:numPr>
        <w:tabs>
          <w:tab w:val="left" w:pos="861"/>
        </w:tabs>
        <w:spacing w:before="37"/>
        <w:ind w:hanging="360"/>
      </w:pPr>
      <w:r>
        <w:t>obejmować</w:t>
      </w:r>
      <w:r>
        <w:rPr>
          <w:spacing w:val="-10"/>
        </w:rPr>
        <w:t xml:space="preserve"> </w:t>
      </w:r>
      <w:r>
        <w:t>cały</w:t>
      </w:r>
      <w:r>
        <w:rPr>
          <w:spacing w:val="-8"/>
        </w:rPr>
        <w:t xml:space="preserve"> </w:t>
      </w:r>
      <w:r>
        <w:t>zakres</w:t>
      </w:r>
      <w:r>
        <w:rPr>
          <w:spacing w:val="-7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budowlanych</w:t>
      </w:r>
      <w:r>
        <w:rPr>
          <w:spacing w:val="-8"/>
        </w:rPr>
        <w:t xml:space="preserve"> </w:t>
      </w:r>
      <w:r>
        <w:t>objętych</w:t>
      </w:r>
      <w:r>
        <w:rPr>
          <w:spacing w:val="-5"/>
        </w:rPr>
        <w:t xml:space="preserve"> </w:t>
      </w:r>
      <w:r>
        <w:rPr>
          <w:spacing w:val="-2"/>
        </w:rPr>
        <w:t>projektem,</w:t>
      </w:r>
    </w:p>
    <w:p w14:paraId="5E4201FA" w14:textId="77777777" w:rsidR="00652090" w:rsidRDefault="00652090">
      <w:pPr>
        <w:pStyle w:val="Akapitzlist"/>
        <w:sectPr w:rsidR="00652090">
          <w:pgSz w:w="11910" w:h="16840"/>
          <w:pgMar w:top="1320" w:right="1133" w:bottom="540" w:left="1275" w:header="0" w:footer="350" w:gutter="0"/>
          <w:cols w:space="708"/>
        </w:sectPr>
      </w:pPr>
    </w:p>
    <w:p w14:paraId="2552A977" w14:textId="77777777" w:rsidR="00652090" w:rsidRDefault="00F82DD0">
      <w:pPr>
        <w:pStyle w:val="Akapitzlist"/>
        <w:numPr>
          <w:ilvl w:val="0"/>
          <w:numId w:val="3"/>
        </w:numPr>
        <w:tabs>
          <w:tab w:val="left" w:pos="861"/>
        </w:tabs>
        <w:spacing w:before="79" w:line="271" w:lineRule="auto"/>
        <w:ind w:right="699" w:hanging="360"/>
      </w:pPr>
      <w:r>
        <w:lastRenderedPageBreak/>
        <w:t>być</w:t>
      </w:r>
      <w:r>
        <w:rPr>
          <w:spacing w:val="-3"/>
        </w:rPr>
        <w:t xml:space="preserve"> </w:t>
      </w:r>
      <w:r>
        <w:t>aktualne,</w:t>
      </w:r>
      <w:r>
        <w:rPr>
          <w:spacing w:val="-1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oznacza,</w:t>
      </w:r>
      <w:r>
        <w:rPr>
          <w:spacing w:val="-2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możliwe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rozpoczęcie</w:t>
      </w:r>
      <w:r>
        <w:rPr>
          <w:spacing w:val="-3"/>
        </w:rPr>
        <w:t xml:space="preserve"> </w:t>
      </w:r>
      <w:r>
        <w:t>realizacji robót zgodnie z harmonogramem określonym we wniosku o dofinansowanie.</w:t>
      </w:r>
    </w:p>
    <w:p w14:paraId="6F3C054E" w14:textId="77777777" w:rsidR="00652090" w:rsidRDefault="00F82DD0">
      <w:pPr>
        <w:pStyle w:val="Tekstpodstawowy"/>
        <w:spacing w:before="6" w:line="276" w:lineRule="auto"/>
        <w:ind w:right="290"/>
      </w:pPr>
      <w:r>
        <w:t>Pozwolenie na budowę nie powinno być starsze niż trzy lata, z wyjątkiem sytuacji, gdy prace budowlane</w:t>
      </w:r>
      <w:r>
        <w:rPr>
          <w:spacing w:val="-3"/>
        </w:rPr>
        <w:t xml:space="preserve"> </w:t>
      </w:r>
      <w:r>
        <w:t>zostały</w:t>
      </w:r>
      <w:r>
        <w:rPr>
          <w:spacing w:val="-5"/>
        </w:rPr>
        <w:t xml:space="preserve"> </w:t>
      </w:r>
      <w:r>
        <w:t>już</w:t>
      </w:r>
      <w:r>
        <w:rPr>
          <w:spacing w:val="-5"/>
        </w:rPr>
        <w:t xml:space="preserve"> </w:t>
      </w:r>
      <w:r>
        <w:t>rozpoczęte.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takim</w:t>
      </w:r>
      <w:r>
        <w:rPr>
          <w:spacing w:val="-4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dołączyć</w:t>
      </w:r>
      <w:r>
        <w:rPr>
          <w:spacing w:val="-2"/>
        </w:rPr>
        <w:t xml:space="preserve"> </w:t>
      </w:r>
      <w:r>
        <w:t>skan</w:t>
      </w:r>
      <w:r>
        <w:rPr>
          <w:spacing w:val="-3"/>
        </w:rPr>
        <w:t xml:space="preserve"> </w:t>
      </w:r>
      <w:r>
        <w:t>pierwszej</w:t>
      </w:r>
      <w:r>
        <w:rPr>
          <w:spacing w:val="-3"/>
        </w:rPr>
        <w:t xml:space="preserve"> </w:t>
      </w:r>
      <w:r>
        <w:t>strony dziennika budowy oraz strony z pierwszym i ostatnim wpisem w dzienniku budowy, a także</w:t>
      </w:r>
    </w:p>
    <w:p w14:paraId="6CA481B0" w14:textId="77777777" w:rsidR="00652090" w:rsidRDefault="00F82DD0">
      <w:pPr>
        <w:pStyle w:val="Tekstpodstawowy"/>
        <w:spacing w:before="1" w:line="276" w:lineRule="auto"/>
        <w:ind w:right="345"/>
      </w:pPr>
      <w:r>
        <w:t>strony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wpisami</w:t>
      </w:r>
      <w:r>
        <w:rPr>
          <w:spacing w:val="-3"/>
        </w:rPr>
        <w:t xml:space="preserve"> </w:t>
      </w:r>
      <w:r>
        <w:t>potwierdzającymi</w:t>
      </w:r>
      <w:r>
        <w:rPr>
          <w:spacing w:val="-3"/>
        </w:rPr>
        <w:t xml:space="preserve"> </w:t>
      </w:r>
      <w:r>
        <w:t>ważność</w:t>
      </w:r>
      <w:r>
        <w:rPr>
          <w:spacing w:val="-5"/>
        </w:rPr>
        <w:t xml:space="preserve"> </w:t>
      </w:r>
      <w:r>
        <w:t>pozwolenia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budowę</w:t>
      </w:r>
      <w:r>
        <w:rPr>
          <w:spacing w:val="-3"/>
        </w:rPr>
        <w:t xml:space="preserve"> </w:t>
      </w:r>
      <w:r>
        <w:t>(jeżeli</w:t>
      </w:r>
      <w:r>
        <w:rPr>
          <w:spacing w:val="-3"/>
        </w:rPr>
        <w:t xml:space="preserve"> </w:t>
      </w:r>
      <w:r>
        <w:t>pierwszy</w:t>
      </w:r>
      <w:r>
        <w:rPr>
          <w:spacing w:val="-3"/>
        </w:rPr>
        <w:t xml:space="preserve"> </w:t>
      </w:r>
      <w:r>
        <w:t>i ostatni wpis dzieli więcej niż 3 lata).</w:t>
      </w:r>
    </w:p>
    <w:p w14:paraId="7E101C9E" w14:textId="77777777" w:rsidR="00652090" w:rsidRDefault="00F82DD0">
      <w:pPr>
        <w:pStyle w:val="Tekstpodstawowy"/>
        <w:spacing w:before="121" w:line="276" w:lineRule="auto"/>
        <w:ind w:right="345"/>
      </w:pPr>
      <w:r>
        <w:t>Zgłoszenie</w:t>
      </w:r>
      <w:r>
        <w:rPr>
          <w:spacing w:val="-3"/>
        </w:rPr>
        <w:t xml:space="preserve"> </w:t>
      </w:r>
      <w:r>
        <w:t>budowy</w:t>
      </w:r>
      <w:r>
        <w:rPr>
          <w:spacing w:val="-2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budowlanych</w:t>
      </w:r>
      <w:r>
        <w:rPr>
          <w:spacing w:val="-3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powinno</w:t>
      </w:r>
      <w:r>
        <w:rPr>
          <w:spacing w:val="-3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starsze</w:t>
      </w:r>
      <w:r>
        <w:rPr>
          <w:spacing w:val="-5"/>
        </w:rPr>
        <w:t xml:space="preserve"> </w:t>
      </w:r>
      <w:r>
        <w:t>niż trzy lata, chyba że prace budowlane zostały już rozpoczęte.</w:t>
      </w:r>
    </w:p>
    <w:p w14:paraId="4B26D7F4" w14:textId="77777777" w:rsidR="00652090" w:rsidRDefault="00F82DD0">
      <w:pPr>
        <w:pStyle w:val="Tekstpodstawowy"/>
        <w:spacing w:before="119"/>
      </w:pP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obiektów</w:t>
      </w:r>
      <w:r>
        <w:rPr>
          <w:spacing w:val="-6"/>
        </w:rPr>
        <w:t xml:space="preserve"> </w:t>
      </w:r>
      <w:r>
        <w:t>zabytkowych</w:t>
      </w:r>
      <w:r>
        <w:rPr>
          <w:spacing w:val="-8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rPr>
          <w:spacing w:val="-2"/>
        </w:rPr>
        <w:t>przedstawić:</w:t>
      </w:r>
    </w:p>
    <w:p w14:paraId="2C377D8A" w14:textId="77777777" w:rsidR="00652090" w:rsidRDefault="00F82DD0">
      <w:pPr>
        <w:pStyle w:val="Akapitzlist"/>
        <w:numPr>
          <w:ilvl w:val="0"/>
          <w:numId w:val="3"/>
        </w:numPr>
        <w:tabs>
          <w:tab w:val="left" w:pos="861"/>
        </w:tabs>
        <w:spacing w:before="37" w:line="273" w:lineRule="auto"/>
        <w:ind w:right="330" w:hanging="360"/>
      </w:pPr>
      <w:r>
        <w:t>kopię wpisu obiektu do rejestru zabytków (ewidencji gminnej/ powiatowej/ wojewódzkiej,</w:t>
      </w:r>
      <w:r>
        <w:rPr>
          <w:spacing w:val="-6"/>
        </w:rPr>
        <w:t xml:space="preserve"> </w:t>
      </w:r>
      <w:r>
        <w:t>rejestru</w:t>
      </w:r>
      <w:r>
        <w:rPr>
          <w:spacing w:val="-7"/>
        </w:rPr>
        <w:t xml:space="preserve"> </w:t>
      </w:r>
      <w:r>
        <w:t>prowadzonego</w:t>
      </w:r>
      <w:r>
        <w:rPr>
          <w:spacing w:val="-5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konserwatora</w:t>
      </w:r>
      <w:r>
        <w:rPr>
          <w:spacing w:val="-7"/>
        </w:rPr>
        <w:t xml:space="preserve"> </w:t>
      </w:r>
      <w:r>
        <w:t>zabytków),</w:t>
      </w:r>
    </w:p>
    <w:p w14:paraId="67D7DF10" w14:textId="77777777" w:rsidR="00652090" w:rsidRDefault="00F82DD0">
      <w:pPr>
        <w:pStyle w:val="Akapitzlist"/>
        <w:numPr>
          <w:ilvl w:val="0"/>
          <w:numId w:val="3"/>
        </w:numPr>
        <w:tabs>
          <w:tab w:val="left" w:pos="861"/>
        </w:tabs>
        <w:spacing w:before="2"/>
        <w:ind w:hanging="360"/>
      </w:pPr>
      <w:r>
        <w:t>decyzję</w:t>
      </w:r>
      <w:r>
        <w:rPr>
          <w:spacing w:val="-12"/>
        </w:rPr>
        <w:t xml:space="preserve"> </w:t>
      </w:r>
      <w:r>
        <w:t>konserwatora</w:t>
      </w:r>
      <w:r>
        <w:rPr>
          <w:spacing w:val="-10"/>
        </w:rPr>
        <w:t xml:space="preserve"> </w:t>
      </w:r>
      <w:r>
        <w:t>zabytków</w:t>
      </w:r>
      <w:r>
        <w:rPr>
          <w:spacing w:val="-8"/>
        </w:rPr>
        <w:t xml:space="preserve"> </w:t>
      </w:r>
      <w:r>
        <w:t>zezwalającą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realizację</w:t>
      </w:r>
      <w:r>
        <w:rPr>
          <w:spacing w:val="-7"/>
        </w:rPr>
        <w:t xml:space="preserve"> </w:t>
      </w:r>
      <w:r>
        <w:rPr>
          <w:spacing w:val="-2"/>
        </w:rPr>
        <w:t>inwestycji.</w:t>
      </w:r>
    </w:p>
    <w:p w14:paraId="5F955109" w14:textId="77777777" w:rsidR="00652090" w:rsidRDefault="00F82DD0">
      <w:pPr>
        <w:pStyle w:val="Tekstpodstawowy"/>
        <w:spacing w:before="156" w:line="276" w:lineRule="auto"/>
        <w:ind w:right="345"/>
      </w:pPr>
      <w:r>
        <w:t>Jeżeli projekt przewiduje prowadzenie prac konserwatorskich, restauratorskich lub robót budowlanych</w:t>
      </w:r>
      <w:r>
        <w:rPr>
          <w:spacing w:val="-3"/>
        </w:rPr>
        <w:t xml:space="preserve"> </w:t>
      </w:r>
      <w:r>
        <w:t>dotyczących</w:t>
      </w:r>
      <w:r>
        <w:rPr>
          <w:spacing w:val="-3"/>
        </w:rPr>
        <w:t xml:space="preserve"> </w:t>
      </w:r>
      <w:r>
        <w:t>obiektu</w:t>
      </w:r>
      <w:r>
        <w:rPr>
          <w:spacing w:val="-4"/>
        </w:rPr>
        <w:t xml:space="preserve"> </w:t>
      </w:r>
      <w:r>
        <w:t>zabytkowego,</w:t>
      </w:r>
      <w:r>
        <w:rPr>
          <w:spacing w:val="-4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otoczenia</w:t>
      </w:r>
      <w:r>
        <w:rPr>
          <w:spacing w:val="-5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określonych w art. 36 Ustawy z dnia 23 lipca 2003 r. o ochronie zabytków i opiece nad zabytkami, który jest wpisany do rejestru zabytków prowadzonego przez wojewódzkiego konserwatora</w:t>
      </w:r>
    </w:p>
    <w:p w14:paraId="7E52B981" w14:textId="77777777" w:rsidR="00652090" w:rsidRDefault="00F82DD0">
      <w:pPr>
        <w:pStyle w:val="Tekstpodstawowy"/>
        <w:spacing w:before="1" w:line="276" w:lineRule="auto"/>
        <w:ind w:right="343"/>
      </w:pPr>
      <w:r>
        <w:t>zabytków, na wykonywanie robót budowlanych wymagane jest przedstawienie decyzji – pozwolenia wojewódzkiego konserwatora zabytków. Pozwolenie wojewódzkiego konserwatora</w:t>
      </w:r>
      <w:r>
        <w:rPr>
          <w:spacing w:val="-4"/>
        </w:rPr>
        <w:t xml:space="preserve"> </w:t>
      </w:r>
      <w:r>
        <w:t>zabytków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dokumentem</w:t>
      </w:r>
      <w:r>
        <w:rPr>
          <w:spacing w:val="-5"/>
        </w:rPr>
        <w:t xml:space="preserve"> </w:t>
      </w:r>
      <w:r>
        <w:t>zalecanym,</w:t>
      </w:r>
      <w:r>
        <w:rPr>
          <w:spacing w:val="-5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bezwzględnie</w:t>
      </w:r>
      <w:r>
        <w:rPr>
          <w:spacing w:val="-4"/>
        </w:rPr>
        <w:t xml:space="preserve"> </w:t>
      </w:r>
      <w:r>
        <w:t>wymaganym</w:t>
      </w:r>
      <w:r>
        <w:rPr>
          <w:spacing w:val="-5"/>
        </w:rPr>
        <w:t xml:space="preserve"> </w:t>
      </w:r>
      <w:r>
        <w:t>na etapie składania wniosku o dofinansowanie. Jednakże, przed podpisaniem Umowy o dofinansowanie Wnioskodawca jest zobowiązany przedłożyć kopię decyzji zezwalającej na rozpoczęcie realizacji inwestycji.</w:t>
      </w:r>
    </w:p>
    <w:p w14:paraId="46A39801" w14:textId="77777777" w:rsidR="00652090" w:rsidRDefault="00F82DD0">
      <w:pPr>
        <w:pStyle w:val="Tekstpodstawowy"/>
        <w:spacing w:before="119"/>
      </w:pPr>
      <w:r>
        <w:t>ION</w:t>
      </w:r>
      <w:r>
        <w:rPr>
          <w:spacing w:val="-8"/>
        </w:rPr>
        <w:t xml:space="preserve"> </w:t>
      </w:r>
      <w:r>
        <w:t>zastrzega,</w:t>
      </w:r>
      <w:r>
        <w:rPr>
          <w:spacing w:val="-4"/>
        </w:rPr>
        <w:t xml:space="preserve"> </w:t>
      </w:r>
      <w:r>
        <w:t>iż</w:t>
      </w:r>
      <w:r>
        <w:rPr>
          <w:spacing w:val="-7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zwrócić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Wnioskodawcy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przedłożenie</w:t>
      </w:r>
      <w:r>
        <w:rPr>
          <w:spacing w:val="-5"/>
        </w:rPr>
        <w:t xml:space="preserve"> </w:t>
      </w:r>
      <w:r>
        <w:rPr>
          <w:spacing w:val="-2"/>
        </w:rPr>
        <w:t>dodatkowych</w:t>
      </w:r>
    </w:p>
    <w:p w14:paraId="0D0B27DF" w14:textId="77777777" w:rsidR="00652090" w:rsidRDefault="00F82DD0">
      <w:pPr>
        <w:pStyle w:val="Tekstpodstawowy"/>
        <w:spacing w:before="40" w:line="278" w:lineRule="auto"/>
      </w:pPr>
      <w:r>
        <w:t>dokumentów,</w:t>
      </w:r>
      <w:r>
        <w:rPr>
          <w:spacing w:val="-1"/>
        </w:rPr>
        <w:t xml:space="preserve"> </w:t>
      </w:r>
      <w:r>
        <w:t>które</w:t>
      </w:r>
      <w:r>
        <w:rPr>
          <w:spacing w:val="-7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okazać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niezbędne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dokonania</w:t>
      </w:r>
      <w:r>
        <w:rPr>
          <w:spacing w:val="-3"/>
        </w:rPr>
        <w:t xml:space="preserve"> </w:t>
      </w:r>
      <w:r>
        <w:t>rzetelnej</w:t>
      </w:r>
      <w:r>
        <w:rPr>
          <w:spacing w:val="-3"/>
        </w:rPr>
        <w:t xml:space="preserve"> </w:t>
      </w:r>
      <w:r>
        <w:t>oceny</w:t>
      </w:r>
      <w:r>
        <w:rPr>
          <w:spacing w:val="-2"/>
        </w:rPr>
        <w:t xml:space="preserve"> </w:t>
      </w:r>
      <w:r>
        <w:t>wykonalności technicznej projektu.</w:t>
      </w:r>
    </w:p>
    <w:p w14:paraId="000550C2" w14:textId="77777777" w:rsidR="00652090" w:rsidRDefault="00F82DD0">
      <w:pPr>
        <w:pStyle w:val="Nagwek1"/>
        <w:numPr>
          <w:ilvl w:val="0"/>
          <w:numId w:val="5"/>
        </w:numPr>
        <w:tabs>
          <w:tab w:val="left" w:pos="325"/>
        </w:tabs>
        <w:spacing w:before="234"/>
        <w:ind w:left="325" w:hanging="184"/>
        <w:rPr>
          <w:u w:val="single"/>
        </w:rPr>
      </w:pPr>
      <w:bookmarkStart w:id="3" w:name="_bookmark3"/>
      <w:bookmarkEnd w:id="3"/>
      <w:r>
        <w:rPr>
          <w:spacing w:val="-5"/>
          <w:u w:val="single"/>
        </w:rPr>
        <w:t xml:space="preserve"> </w:t>
      </w:r>
      <w:r>
        <w:rPr>
          <w:u w:val="single"/>
        </w:rPr>
        <w:t>Wyciąg</w:t>
      </w:r>
      <w:r>
        <w:rPr>
          <w:spacing w:val="-5"/>
          <w:u w:val="single"/>
        </w:rPr>
        <w:t xml:space="preserve"> </w:t>
      </w:r>
      <w:r>
        <w:rPr>
          <w:u w:val="single"/>
        </w:rPr>
        <w:t>z</w:t>
      </w:r>
      <w:r>
        <w:rPr>
          <w:spacing w:val="-2"/>
          <w:u w:val="single"/>
        </w:rPr>
        <w:t xml:space="preserve"> </w:t>
      </w:r>
      <w:r>
        <w:rPr>
          <w:u w:val="single"/>
        </w:rPr>
        <w:t>dokumentacji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technicznej</w:t>
      </w:r>
    </w:p>
    <w:p w14:paraId="66F7E589" w14:textId="77777777" w:rsidR="00652090" w:rsidRDefault="00652090">
      <w:pPr>
        <w:pStyle w:val="Tekstpodstawowy"/>
        <w:spacing w:before="24"/>
        <w:ind w:left="0"/>
        <w:rPr>
          <w:b/>
        </w:rPr>
      </w:pPr>
    </w:p>
    <w:p w14:paraId="4F2DA86A" w14:textId="77777777" w:rsidR="00652090" w:rsidRDefault="00F82DD0">
      <w:pPr>
        <w:spacing w:line="278" w:lineRule="auto"/>
        <w:ind w:left="141" w:right="345"/>
      </w:pPr>
      <w:r>
        <w:rPr>
          <w:b/>
        </w:rPr>
        <w:t>Wyciąg</w:t>
      </w:r>
      <w:r>
        <w:rPr>
          <w:b/>
          <w:spacing w:val="-6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dokumentacji</w:t>
      </w:r>
      <w:r>
        <w:rPr>
          <w:b/>
          <w:spacing w:val="-5"/>
        </w:rPr>
        <w:t xml:space="preserve"> </w:t>
      </w:r>
      <w:r>
        <w:rPr>
          <w:b/>
        </w:rPr>
        <w:t>technicznej</w:t>
      </w:r>
      <w:r>
        <w:rPr>
          <w:b/>
          <w:spacing w:val="-5"/>
        </w:rPr>
        <w:t xml:space="preserve"> </w:t>
      </w:r>
      <w:r>
        <w:rPr>
          <w:b/>
        </w:rPr>
        <w:t>jest</w:t>
      </w:r>
      <w:r>
        <w:rPr>
          <w:b/>
          <w:spacing w:val="-3"/>
        </w:rPr>
        <w:t xml:space="preserve"> </w:t>
      </w:r>
      <w:r>
        <w:rPr>
          <w:b/>
        </w:rPr>
        <w:t>obligatoryjnym</w:t>
      </w:r>
      <w:r>
        <w:rPr>
          <w:b/>
          <w:spacing w:val="-5"/>
        </w:rPr>
        <w:t xml:space="preserve"> </w:t>
      </w:r>
      <w:r>
        <w:rPr>
          <w:b/>
        </w:rPr>
        <w:t>załącznikiem</w:t>
      </w:r>
      <w:r>
        <w:rPr>
          <w:b/>
          <w:spacing w:val="-5"/>
        </w:rPr>
        <w:t xml:space="preserve"> </w:t>
      </w:r>
      <w:r>
        <w:rPr>
          <w:b/>
        </w:rPr>
        <w:t>dla</w:t>
      </w:r>
      <w:r>
        <w:rPr>
          <w:b/>
          <w:spacing w:val="-3"/>
        </w:rPr>
        <w:t xml:space="preserve"> </w:t>
      </w:r>
      <w:r>
        <w:rPr>
          <w:b/>
        </w:rPr>
        <w:t xml:space="preserve">każdego projektu </w:t>
      </w:r>
      <w:r>
        <w:t>służącym uwiarygodnieniu projektowanych rozwiązań technicznych</w:t>
      </w:r>
    </w:p>
    <w:p w14:paraId="25A2C493" w14:textId="77777777" w:rsidR="00652090" w:rsidRDefault="00F82DD0">
      <w:pPr>
        <w:pStyle w:val="Tekstpodstawowy"/>
        <w:spacing w:line="249" w:lineRule="exact"/>
      </w:pPr>
      <w:r>
        <w:t xml:space="preserve">i </w:t>
      </w:r>
      <w:r>
        <w:rPr>
          <w:spacing w:val="-2"/>
        </w:rPr>
        <w:t>technologicznych.</w:t>
      </w:r>
    </w:p>
    <w:p w14:paraId="705BFB9D" w14:textId="77777777" w:rsidR="00652090" w:rsidRDefault="00F82DD0">
      <w:pPr>
        <w:pStyle w:val="Tekstpodstawowy"/>
        <w:spacing w:before="38"/>
      </w:pPr>
      <w:r>
        <w:t>W</w:t>
      </w:r>
      <w:r>
        <w:rPr>
          <w:spacing w:val="-4"/>
        </w:rPr>
        <w:t xml:space="preserve"> </w:t>
      </w:r>
      <w:r>
        <w:t>zależności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typu</w:t>
      </w:r>
      <w:r>
        <w:rPr>
          <w:spacing w:val="-5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rPr>
          <w:spacing w:val="-2"/>
        </w:rPr>
        <w:t>dołączyć:</w:t>
      </w:r>
    </w:p>
    <w:p w14:paraId="13D0A96E" w14:textId="77777777" w:rsidR="00652090" w:rsidRDefault="00F82DD0">
      <w:pPr>
        <w:pStyle w:val="Akapitzlist"/>
        <w:numPr>
          <w:ilvl w:val="0"/>
          <w:numId w:val="1"/>
        </w:numPr>
        <w:tabs>
          <w:tab w:val="left" w:pos="566"/>
          <w:tab w:val="left" w:pos="568"/>
        </w:tabs>
        <w:spacing w:before="37" w:line="276" w:lineRule="auto"/>
        <w:ind w:right="565"/>
        <w:jc w:val="left"/>
      </w:pPr>
      <w:r>
        <w:rPr>
          <w:b/>
        </w:rPr>
        <w:t xml:space="preserve">w przypadku konieczności uzyskania pozwolenia na budowę i/lub konieczności dokonania zgłoszenia budowy lub wykonywania innych robót budowlanych </w:t>
      </w:r>
      <w:r>
        <w:t>– kompletny projekt budowlany (dokumentacja techniczna) stanowiący podstawę do decyzji/zgłoszenia</w:t>
      </w:r>
      <w:r>
        <w:rPr>
          <w:spacing w:val="-6"/>
        </w:rPr>
        <w:t xml:space="preserve"> </w:t>
      </w:r>
      <w:r>
        <w:t>(dokument</w:t>
      </w:r>
      <w:r>
        <w:rPr>
          <w:spacing w:val="-5"/>
        </w:rPr>
        <w:t xml:space="preserve"> </w:t>
      </w:r>
      <w:r>
        <w:t>stanowiący</w:t>
      </w:r>
      <w:r>
        <w:rPr>
          <w:spacing w:val="-6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wydanie</w:t>
      </w:r>
      <w:r>
        <w:rPr>
          <w:spacing w:val="-6"/>
        </w:rPr>
        <w:t xml:space="preserve"> </w:t>
      </w:r>
      <w:r>
        <w:t>pozwolenia na budowę/ załącznik do zgłoszenia).</w:t>
      </w:r>
    </w:p>
    <w:p w14:paraId="470089F2" w14:textId="77777777" w:rsidR="00652090" w:rsidRDefault="00F82DD0">
      <w:pPr>
        <w:pStyle w:val="Tekstpodstawowy"/>
        <w:spacing w:before="121" w:line="276" w:lineRule="auto"/>
        <w:ind w:left="568" w:right="345"/>
      </w:pPr>
      <w:r>
        <w:t>W przypadku, gdy wnioskodawca posiada już pozwolenie na budowę/zgłoszenie przedkłada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łącznie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projektem</w:t>
      </w:r>
      <w:r>
        <w:rPr>
          <w:spacing w:val="-5"/>
        </w:rPr>
        <w:t xml:space="preserve"> </w:t>
      </w:r>
      <w:r>
        <w:t>budowlanym</w:t>
      </w:r>
      <w:r>
        <w:rPr>
          <w:spacing w:val="-5"/>
        </w:rPr>
        <w:t xml:space="preserve"> </w:t>
      </w:r>
      <w:r>
        <w:t>(dokumentacją</w:t>
      </w:r>
      <w:r>
        <w:rPr>
          <w:spacing w:val="-6"/>
        </w:rPr>
        <w:t xml:space="preserve"> </w:t>
      </w:r>
      <w:r>
        <w:t>techniczną)</w:t>
      </w:r>
      <w:r>
        <w:rPr>
          <w:spacing w:val="-5"/>
        </w:rPr>
        <w:t xml:space="preserve"> </w:t>
      </w:r>
      <w:r>
        <w:t>opatrzonym pieczęciami odpowiedniego organu, potwierdzającymi, iż projekt stanowi załącznik do decyzji budowlanej.</w:t>
      </w:r>
    </w:p>
    <w:p w14:paraId="7AB8F076" w14:textId="77777777" w:rsidR="00652090" w:rsidRDefault="00652090">
      <w:pPr>
        <w:pStyle w:val="Tekstpodstawowy"/>
        <w:spacing w:before="37"/>
        <w:ind w:left="0"/>
      </w:pPr>
    </w:p>
    <w:p w14:paraId="23EDE01F" w14:textId="77777777" w:rsidR="00652090" w:rsidRDefault="00F82DD0">
      <w:pPr>
        <w:pStyle w:val="Akapitzlist"/>
        <w:numPr>
          <w:ilvl w:val="0"/>
          <w:numId w:val="1"/>
        </w:numPr>
        <w:tabs>
          <w:tab w:val="left" w:pos="564"/>
          <w:tab w:val="left" w:pos="566"/>
        </w:tabs>
        <w:spacing w:line="276" w:lineRule="auto"/>
        <w:ind w:left="566" w:right="345" w:hanging="425"/>
        <w:jc w:val="both"/>
      </w:pPr>
      <w:r>
        <w:rPr>
          <w:b/>
        </w:rPr>
        <w:t>w przypadku zgłoszenia budowy</w:t>
      </w:r>
      <w:r>
        <w:rPr>
          <w:b/>
          <w:spacing w:val="-2"/>
        </w:rPr>
        <w:t xml:space="preserve"> </w:t>
      </w:r>
      <w:r>
        <w:rPr>
          <w:b/>
        </w:rPr>
        <w:t>lub</w:t>
      </w:r>
      <w:r>
        <w:rPr>
          <w:b/>
          <w:spacing w:val="-5"/>
        </w:rPr>
        <w:t xml:space="preserve"> </w:t>
      </w:r>
      <w:r>
        <w:rPr>
          <w:b/>
        </w:rPr>
        <w:t>wykonywania</w:t>
      </w:r>
      <w:r>
        <w:rPr>
          <w:b/>
          <w:spacing w:val="-2"/>
        </w:rPr>
        <w:t xml:space="preserve"> </w:t>
      </w:r>
      <w:r>
        <w:rPr>
          <w:b/>
        </w:rPr>
        <w:t>innych</w:t>
      </w:r>
      <w:r>
        <w:rPr>
          <w:b/>
          <w:spacing w:val="-2"/>
        </w:rPr>
        <w:t xml:space="preserve"> </w:t>
      </w:r>
      <w:r>
        <w:rPr>
          <w:b/>
        </w:rPr>
        <w:t>robót</w:t>
      </w:r>
      <w:r>
        <w:rPr>
          <w:b/>
          <w:spacing w:val="-1"/>
        </w:rPr>
        <w:t xml:space="preserve"> </w:t>
      </w:r>
      <w:r>
        <w:rPr>
          <w:b/>
        </w:rPr>
        <w:t>budowlanych</w:t>
      </w:r>
      <w:r>
        <w:rPr>
          <w:b/>
          <w:spacing w:val="-2"/>
        </w:rPr>
        <w:t xml:space="preserve"> </w:t>
      </w:r>
      <w:r>
        <w:rPr>
          <w:b/>
        </w:rPr>
        <w:t>bez projektu</w:t>
      </w:r>
      <w:r>
        <w:rPr>
          <w:b/>
          <w:spacing w:val="-4"/>
        </w:rPr>
        <w:t xml:space="preserve"> </w:t>
      </w:r>
      <w:r>
        <w:rPr>
          <w:b/>
        </w:rPr>
        <w:t>budowlanego,</w:t>
      </w:r>
      <w:r>
        <w:rPr>
          <w:b/>
          <w:spacing w:val="-3"/>
        </w:rPr>
        <w:t xml:space="preserve"> </w:t>
      </w:r>
      <w:r>
        <w:rPr>
          <w:b/>
        </w:rPr>
        <w:t>oraz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przypadku</w:t>
      </w:r>
      <w:r>
        <w:rPr>
          <w:b/>
          <w:spacing w:val="-5"/>
        </w:rPr>
        <w:t xml:space="preserve"> </w:t>
      </w:r>
      <w:r>
        <w:rPr>
          <w:b/>
        </w:rPr>
        <w:t>działań,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których</w:t>
      </w:r>
      <w:r>
        <w:rPr>
          <w:b/>
          <w:spacing w:val="-2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b/>
        </w:rPr>
        <w:t>będzie</w:t>
      </w:r>
      <w:r>
        <w:rPr>
          <w:b/>
          <w:spacing w:val="-4"/>
        </w:rPr>
        <w:t xml:space="preserve"> </w:t>
      </w:r>
      <w:r>
        <w:rPr>
          <w:b/>
        </w:rPr>
        <w:t xml:space="preserve">wymagane zgłoszenie budowy ani pozwolenie na budowę </w:t>
      </w:r>
      <w:r>
        <w:t>– dokumentacja projektowa, która</w:t>
      </w:r>
    </w:p>
    <w:p w14:paraId="77BBC579" w14:textId="77777777" w:rsidR="00652090" w:rsidRDefault="00652090">
      <w:pPr>
        <w:pStyle w:val="Akapitzlist"/>
        <w:spacing w:line="276" w:lineRule="auto"/>
        <w:jc w:val="both"/>
        <w:sectPr w:rsidR="00652090">
          <w:pgSz w:w="11910" w:h="16840"/>
          <w:pgMar w:top="1320" w:right="1133" w:bottom="540" w:left="1275" w:header="0" w:footer="350" w:gutter="0"/>
          <w:cols w:space="708"/>
        </w:sectPr>
      </w:pPr>
    </w:p>
    <w:p w14:paraId="7993A658" w14:textId="77777777" w:rsidR="00652090" w:rsidRDefault="00F82DD0">
      <w:pPr>
        <w:pStyle w:val="Tekstpodstawowy"/>
        <w:spacing w:before="80" w:line="276" w:lineRule="auto"/>
        <w:ind w:left="566" w:right="343"/>
      </w:pPr>
      <w:r>
        <w:lastRenderedPageBreak/>
        <w:t>pozwoli na zidentyfikowanie zakresu rzeczowego przedsięwzięcia, służąca do opisu przedmiotu robót budowlanych, określająca rodzaj, zakres i sposób wykonywania robót budowlanych, termin ich</w:t>
      </w:r>
      <w:r>
        <w:rPr>
          <w:spacing w:val="-2"/>
        </w:rPr>
        <w:t xml:space="preserve"> </w:t>
      </w:r>
      <w:r>
        <w:t>rozpoczęcia oraz</w:t>
      </w:r>
      <w:r>
        <w:rPr>
          <w:spacing w:val="-2"/>
        </w:rPr>
        <w:t xml:space="preserve"> </w:t>
      </w:r>
      <w:r>
        <w:t>w zależności od potrzeb,</w:t>
      </w:r>
      <w:r>
        <w:rPr>
          <w:spacing w:val="-1"/>
        </w:rPr>
        <w:t xml:space="preserve"> </w:t>
      </w:r>
      <w:r>
        <w:t>odpowiednie szkice lub rysunki, a</w:t>
      </w:r>
      <w:r>
        <w:rPr>
          <w:spacing w:val="-1"/>
        </w:rPr>
        <w:t xml:space="preserve"> </w:t>
      </w:r>
      <w:r>
        <w:t>także</w:t>
      </w:r>
      <w:r>
        <w:rPr>
          <w:spacing w:val="-1"/>
        </w:rPr>
        <w:t xml:space="preserve"> </w:t>
      </w:r>
      <w:r>
        <w:t>pozwolenia, uzgodnienia i opinie wymagane odrębnymi przepisami. Opis</w:t>
      </w:r>
      <w:r>
        <w:rPr>
          <w:spacing w:val="-2"/>
        </w:rPr>
        <w:t xml:space="preserve"> </w:t>
      </w:r>
      <w:r>
        <w:t>powinien</w:t>
      </w:r>
      <w:r>
        <w:rPr>
          <w:spacing w:val="-3"/>
        </w:rPr>
        <w:t xml:space="preserve"> </w:t>
      </w:r>
      <w:r>
        <w:t>zawierać</w:t>
      </w:r>
      <w:r>
        <w:rPr>
          <w:spacing w:val="-5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t>dot.</w:t>
      </w:r>
      <w:r>
        <w:rPr>
          <w:spacing w:val="-2"/>
        </w:rPr>
        <w:t xml:space="preserve"> </w:t>
      </w:r>
      <w:r>
        <w:t>lokalizacji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numerów</w:t>
      </w:r>
      <w:r>
        <w:rPr>
          <w:spacing w:val="-4"/>
        </w:rPr>
        <w:t xml:space="preserve"> </w:t>
      </w:r>
      <w:r>
        <w:t>nieruchomości,</w:t>
      </w:r>
      <w:r>
        <w:rPr>
          <w:spacing w:val="-4"/>
        </w:rPr>
        <w:t xml:space="preserve"> </w:t>
      </w:r>
      <w:r>
        <w:t>na których realizowany będzie projekt.</w:t>
      </w:r>
    </w:p>
    <w:p w14:paraId="306173AF" w14:textId="77777777" w:rsidR="00652090" w:rsidRDefault="00F82DD0">
      <w:pPr>
        <w:pStyle w:val="Akapitzlist"/>
        <w:numPr>
          <w:ilvl w:val="0"/>
          <w:numId w:val="1"/>
        </w:numPr>
        <w:tabs>
          <w:tab w:val="left" w:pos="566"/>
        </w:tabs>
        <w:spacing w:before="119" w:line="276" w:lineRule="auto"/>
        <w:ind w:left="566" w:right="383" w:hanging="425"/>
        <w:jc w:val="left"/>
      </w:pP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przypadku</w:t>
      </w:r>
      <w:r>
        <w:rPr>
          <w:b/>
          <w:spacing w:val="-4"/>
        </w:rPr>
        <w:t xml:space="preserve"> </w:t>
      </w:r>
      <w:r>
        <w:rPr>
          <w:b/>
        </w:rPr>
        <w:t>nabycia</w:t>
      </w:r>
      <w:r>
        <w:rPr>
          <w:b/>
          <w:spacing w:val="-4"/>
        </w:rPr>
        <w:t xml:space="preserve"> </w:t>
      </w:r>
      <w:r>
        <w:rPr>
          <w:b/>
        </w:rPr>
        <w:t>środków</w:t>
      </w:r>
      <w:r>
        <w:rPr>
          <w:b/>
          <w:spacing w:val="-5"/>
        </w:rPr>
        <w:t xml:space="preserve"> </w:t>
      </w:r>
      <w:r>
        <w:rPr>
          <w:b/>
        </w:rPr>
        <w:t>trwałych</w:t>
      </w:r>
      <w:r>
        <w:rPr>
          <w:b/>
          <w:spacing w:val="-4"/>
        </w:rPr>
        <w:t xml:space="preserve"> </w:t>
      </w:r>
      <w:r>
        <w:rPr>
          <w:b/>
        </w:rPr>
        <w:t>oraz</w:t>
      </w:r>
      <w:r>
        <w:rPr>
          <w:b/>
          <w:spacing w:val="-6"/>
        </w:rPr>
        <w:t xml:space="preserve"> </w:t>
      </w:r>
      <w:r>
        <w:rPr>
          <w:b/>
        </w:rPr>
        <w:t>wartości</w:t>
      </w:r>
      <w:r>
        <w:rPr>
          <w:b/>
          <w:spacing w:val="-5"/>
        </w:rPr>
        <w:t xml:space="preserve"> </w:t>
      </w:r>
      <w:r>
        <w:rPr>
          <w:b/>
        </w:rPr>
        <w:t>niematerialnych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prawnych (</w:t>
      </w:r>
      <w:proofErr w:type="spellStart"/>
      <w:r>
        <w:rPr>
          <w:b/>
        </w:rPr>
        <w:t>WNiP</w:t>
      </w:r>
      <w:proofErr w:type="spellEnd"/>
      <w:r>
        <w:rPr>
          <w:b/>
        </w:rPr>
        <w:t xml:space="preserve">) </w:t>
      </w:r>
      <w:r>
        <w:t>- odrębny załącznik, który powinien zawierać najważniejsze informacje o przedmiocie nabycia, tj. w szczególności ilość, rodzaj, typ, główne parametry oraz plan rozmieszczenia nabywanych środków trwałych/(</w:t>
      </w:r>
      <w:proofErr w:type="spellStart"/>
      <w:r>
        <w:t>WNiP</w:t>
      </w:r>
      <w:proofErr w:type="spellEnd"/>
      <w:r>
        <w:t>). Załącznik powinien być przedstawiony w aktywnym arkuszu kalkulacyjnym.</w:t>
      </w:r>
    </w:p>
    <w:p w14:paraId="259FC1D7" w14:textId="77777777" w:rsidR="00652090" w:rsidRDefault="00F82DD0">
      <w:pPr>
        <w:pStyle w:val="Tekstpodstawowy"/>
        <w:spacing w:before="120" w:line="276" w:lineRule="auto"/>
        <w:ind w:right="345"/>
      </w:pPr>
      <w:r>
        <w:t>Należy pamiętać, że załącznik wymieniony w pkt a) powinien być przygotowany zgodnie z wymogami</w:t>
      </w:r>
      <w:r>
        <w:rPr>
          <w:spacing w:val="-3"/>
        </w:rPr>
        <w:t xml:space="preserve"> </w:t>
      </w:r>
      <w:r>
        <w:t>określonymi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Rozporządzeniu</w:t>
      </w:r>
      <w:r>
        <w:rPr>
          <w:spacing w:val="-5"/>
        </w:rPr>
        <w:t xml:space="preserve"> </w:t>
      </w:r>
      <w:r>
        <w:t>Ministra</w:t>
      </w:r>
      <w:r>
        <w:rPr>
          <w:spacing w:val="-3"/>
        </w:rPr>
        <w:t xml:space="preserve"> </w:t>
      </w:r>
      <w:r>
        <w:t>Rozwoju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Technologii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grudnia 2021 r. w sprawie szczegółowego zakresu i formy dokumentacji projektowej, specyfikacji technicznych wykonania i odbioru robót budowlanych oraz programu funkcjonalno- użytkowego, a w przypadku realizacji projektu na podstawie decyzji pozwolenia na budowę również z wymogami Rozporządzenia Ministra Rozwoju z dnia 11 września 2020 r. w sprawie szczegółowego zakresu i formy projektu budowlanego.</w:t>
      </w:r>
    </w:p>
    <w:p w14:paraId="7CDC1098" w14:textId="77777777" w:rsidR="00652090" w:rsidRDefault="00F82DD0">
      <w:pPr>
        <w:pStyle w:val="Tekstpodstawowy"/>
        <w:spacing w:before="201"/>
      </w:pPr>
      <w:r>
        <w:t>ION</w:t>
      </w:r>
      <w:r>
        <w:rPr>
          <w:spacing w:val="-14"/>
        </w:rPr>
        <w:t xml:space="preserve"> </w:t>
      </w:r>
      <w:r>
        <w:t>przypomina</w:t>
      </w:r>
      <w:r>
        <w:rPr>
          <w:spacing w:val="-10"/>
        </w:rPr>
        <w:t xml:space="preserve"> </w:t>
      </w:r>
      <w:r>
        <w:t>jednocześnie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konieczności</w:t>
      </w:r>
      <w:r>
        <w:rPr>
          <w:spacing w:val="-11"/>
        </w:rPr>
        <w:t xml:space="preserve"> </w:t>
      </w:r>
      <w:r>
        <w:t>spełnienia</w:t>
      </w:r>
      <w:r>
        <w:rPr>
          <w:spacing w:val="-9"/>
        </w:rPr>
        <w:t xml:space="preserve"> </w:t>
      </w:r>
      <w:r>
        <w:t>wymogów</w:t>
      </w:r>
      <w:r>
        <w:rPr>
          <w:spacing w:val="-9"/>
        </w:rPr>
        <w:t xml:space="preserve"> </w:t>
      </w:r>
      <w:r>
        <w:t>wynikających</w:t>
      </w:r>
      <w:r>
        <w:rPr>
          <w:spacing w:val="-10"/>
        </w:rPr>
        <w:t xml:space="preserve"> </w:t>
      </w:r>
      <w:r>
        <w:rPr>
          <w:spacing w:val="-5"/>
        </w:rPr>
        <w:t>ze</w:t>
      </w:r>
    </w:p>
    <w:p w14:paraId="21759FF7" w14:textId="77777777" w:rsidR="00652090" w:rsidRDefault="00F82DD0">
      <w:pPr>
        <w:spacing w:before="38"/>
        <w:ind w:left="141"/>
        <w:rPr>
          <w:b/>
        </w:rPr>
      </w:pPr>
      <w:r>
        <w:rPr>
          <w:b/>
        </w:rPr>
        <w:t>standardów</w:t>
      </w:r>
      <w:r>
        <w:rPr>
          <w:b/>
          <w:spacing w:val="-4"/>
        </w:rPr>
        <w:t xml:space="preserve"> </w:t>
      </w:r>
      <w:r>
        <w:rPr>
          <w:b/>
        </w:rPr>
        <w:t>architektonicznych</w:t>
      </w:r>
      <w:r>
        <w:rPr>
          <w:b/>
          <w:spacing w:val="-6"/>
        </w:rPr>
        <w:t xml:space="preserve"> </w:t>
      </w:r>
      <w:r>
        <w:rPr>
          <w:b/>
        </w:rPr>
        <w:t>stanowiących</w:t>
      </w:r>
      <w:r>
        <w:rPr>
          <w:b/>
          <w:spacing w:val="-7"/>
        </w:rPr>
        <w:t xml:space="preserve"> </w:t>
      </w:r>
      <w:r>
        <w:rPr>
          <w:b/>
        </w:rPr>
        <w:t>załącznik</w:t>
      </w:r>
      <w:r>
        <w:rPr>
          <w:b/>
          <w:spacing w:val="-7"/>
        </w:rPr>
        <w:t xml:space="preserve"> </w:t>
      </w:r>
      <w:r>
        <w:rPr>
          <w:b/>
        </w:rPr>
        <w:t>nr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Wytycznych</w:t>
      </w:r>
    </w:p>
    <w:p w14:paraId="38868D3D" w14:textId="77777777" w:rsidR="00652090" w:rsidRDefault="00F82DD0">
      <w:pPr>
        <w:spacing w:before="39" w:line="276" w:lineRule="auto"/>
        <w:ind w:left="141" w:right="793"/>
      </w:pPr>
      <w:r>
        <w:rPr>
          <w:b/>
        </w:rPr>
        <w:t>dotyczących realizacji zasad równościowych</w:t>
      </w:r>
      <w:r>
        <w:rPr>
          <w:b/>
          <w:spacing w:val="-2"/>
        </w:rPr>
        <w:t xml:space="preserve"> </w:t>
      </w:r>
      <w:r>
        <w:rPr>
          <w:b/>
        </w:rPr>
        <w:t>w ramach funduszy unijnych na</w:t>
      </w:r>
      <w:r>
        <w:rPr>
          <w:b/>
          <w:spacing w:val="-1"/>
        </w:rPr>
        <w:t xml:space="preserve"> </w:t>
      </w:r>
      <w:r>
        <w:rPr>
          <w:b/>
        </w:rPr>
        <w:t xml:space="preserve">lata 2021-2027 </w:t>
      </w:r>
      <w:r>
        <w:t>(https://</w:t>
      </w:r>
      <w:hyperlink r:id="rId11">
        <w:r>
          <w:t>www.funduszeeuropejskie.gov.pl/strony/o-</w:t>
        </w:r>
      </w:hyperlink>
      <w:r>
        <w:t xml:space="preserve"> </w:t>
      </w:r>
      <w:r>
        <w:rPr>
          <w:spacing w:val="-2"/>
        </w:rPr>
        <w:t xml:space="preserve">funduszach/dokumenty/wytyczne-dotyczace-realizacji-zasad-rownosciowych-w-ramach- </w:t>
      </w:r>
      <w:r>
        <w:t>funduszy-unijnych-na-lata-2021-2027-1/), co powinno wynikać z treści załączonej dokumentacji technicznej.</w:t>
      </w:r>
    </w:p>
    <w:p w14:paraId="1CE53414" w14:textId="77777777" w:rsidR="00652090" w:rsidRDefault="00F82DD0">
      <w:pPr>
        <w:pStyle w:val="Nagwek1"/>
        <w:numPr>
          <w:ilvl w:val="0"/>
          <w:numId w:val="5"/>
        </w:numPr>
        <w:tabs>
          <w:tab w:val="left" w:pos="324"/>
        </w:tabs>
        <w:spacing w:before="241"/>
        <w:ind w:left="324" w:hanging="183"/>
        <w:rPr>
          <w:u w:val="single"/>
        </w:rPr>
      </w:pPr>
      <w:bookmarkStart w:id="4" w:name="_bookmark4"/>
      <w:bookmarkEnd w:id="4"/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Kosztorys</w:t>
      </w:r>
    </w:p>
    <w:p w14:paraId="200BB1B8" w14:textId="77777777" w:rsidR="00652090" w:rsidRDefault="00652090">
      <w:pPr>
        <w:pStyle w:val="Tekstpodstawowy"/>
        <w:spacing w:before="24"/>
        <w:ind w:left="0"/>
        <w:rPr>
          <w:b/>
        </w:rPr>
      </w:pPr>
    </w:p>
    <w:p w14:paraId="7BAD9A22" w14:textId="77777777" w:rsidR="00652090" w:rsidRDefault="00F82DD0">
      <w:pPr>
        <w:pStyle w:val="Tekstpodstawowy"/>
        <w:spacing w:line="276" w:lineRule="auto"/>
        <w:ind w:right="793"/>
      </w:pPr>
      <w:r>
        <w:t>Kosztorys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obowiązkowym</w:t>
      </w:r>
      <w:r>
        <w:rPr>
          <w:spacing w:val="-2"/>
        </w:rPr>
        <w:t xml:space="preserve"> </w:t>
      </w:r>
      <w:r>
        <w:t>załącznikiem</w:t>
      </w:r>
      <w:r>
        <w:rPr>
          <w:spacing w:val="-4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każdego</w:t>
      </w:r>
      <w:r>
        <w:rPr>
          <w:spacing w:val="-3"/>
        </w:rPr>
        <w:t xml:space="preserve"> </w:t>
      </w:r>
      <w:r>
        <w:t>rodzaju</w:t>
      </w:r>
      <w:r>
        <w:rPr>
          <w:spacing w:val="-5"/>
        </w:rPr>
        <w:t xml:space="preserve"> </w:t>
      </w:r>
      <w:r>
        <w:t>inwestycji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celu potwierdzenie racjonalności zaplanowanych wydatków</w:t>
      </w:r>
      <w:r>
        <w:rPr>
          <w:spacing w:val="-1"/>
        </w:rPr>
        <w:t xml:space="preserve"> </w:t>
      </w:r>
      <w:r>
        <w:t>w projekcie.</w:t>
      </w:r>
      <w:r>
        <w:rPr>
          <w:spacing w:val="-1"/>
        </w:rPr>
        <w:t xml:space="preserve"> </w:t>
      </w:r>
      <w:r>
        <w:t>Kosztorys powinien w sposób jasny, szczegółowy i aktualny prezentować wszystkie pozycje kosztowe znajdujące się w budżecie (np. nabycie środków trwałych, wartości niematerialnych i prawnych, roboty budowlane, usługi, itp.).</w:t>
      </w:r>
    </w:p>
    <w:p w14:paraId="4DFF16B1" w14:textId="77777777" w:rsidR="00652090" w:rsidRDefault="00F82DD0">
      <w:pPr>
        <w:pStyle w:val="Tekstpodstawowy"/>
        <w:spacing w:before="120"/>
      </w:pPr>
      <w:r>
        <w:rPr>
          <w:u w:val="single"/>
        </w:rPr>
        <w:t>Metodologia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powinna:</w:t>
      </w:r>
    </w:p>
    <w:p w14:paraId="4E166662" w14:textId="77777777" w:rsidR="00652090" w:rsidRDefault="00F82DD0">
      <w:pPr>
        <w:pStyle w:val="Akapitzlist"/>
        <w:numPr>
          <w:ilvl w:val="0"/>
          <w:numId w:val="2"/>
        </w:numPr>
        <w:tabs>
          <w:tab w:val="left" w:pos="498"/>
        </w:tabs>
        <w:spacing w:before="157"/>
        <w:ind w:left="498" w:hanging="357"/>
        <w:rPr>
          <w:rFonts w:ascii="Symbol" w:hAnsi="Symbol"/>
        </w:rPr>
      </w:pPr>
      <w:r>
        <w:t>szczegółowo</w:t>
      </w:r>
      <w:r>
        <w:rPr>
          <w:spacing w:val="-6"/>
        </w:rPr>
        <w:t xml:space="preserve"> </w:t>
      </w:r>
      <w:r>
        <w:t>określać</w:t>
      </w:r>
      <w:r>
        <w:rPr>
          <w:spacing w:val="-6"/>
        </w:rPr>
        <w:t xml:space="preserve"> </w:t>
      </w:r>
      <w:r>
        <w:t>grupy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rodzaje</w:t>
      </w:r>
      <w:r>
        <w:rPr>
          <w:spacing w:val="-7"/>
        </w:rPr>
        <w:t xml:space="preserve"> </w:t>
      </w:r>
      <w:r>
        <w:rPr>
          <w:spacing w:val="-2"/>
        </w:rPr>
        <w:t>wydatków,</w:t>
      </w:r>
    </w:p>
    <w:p w14:paraId="4C628E86" w14:textId="77777777" w:rsidR="00652090" w:rsidRDefault="00F82DD0">
      <w:pPr>
        <w:pStyle w:val="Akapitzlist"/>
        <w:numPr>
          <w:ilvl w:val="0"/>
          <w:numId w:val="2"/>
        </w:numPr>
        <w:tabs>
          <w:tab w:val="left" w:pos="498"/>
        </w:tabs>
        <w:spacing w:before="37"/>
        <w:ind w:left="498" w:hanging="357"/>
        <w:rPr>
          <w:rFonts w:ascii="Symbol" w:hAnsi="Symbol"/>
        </w:rPr>
      </w:pPr>
      <w:r>
        <w:t>pokazywać</w:t>
      </w:r>
      <w:r>
        <w:rPr>
          <w:spacing w:val="-11"/>
        </w:rPr>
        <w:t xml:space="preserve"> </w:t>
      </w:r>
      <w:r>
        <w:t>dokładny</w:t>
      </w:r>
      <w:r>
        <w:rPr>
          <w:spacing w:val="-12"/>
        </w:rPr>
        <w:t xml:space="preserve"> </w:t>
      </w:r>
      <w:r>
        <w:t>sposób</w:t>
      </w:r>
      <w:r>
        <w:rPr>
          <w:spacing w:val="-11"/>
        </w:rPr>
        <w:t xml:space="preserve"> </w:t>
      </w:r>
      <w:r>
        <w:t>kalkulacji</w:t>
      </w:r>
      <w:r>
        <w:rPr>
          <w:spacing w:val="-10"/>
        </w:rPr>
        <w:t xml:space="preserve"> </w:t>
      </w:r>
      <w:r>
        <w:t>poszczególnych</w:t>
      </w:r>
      <w:r>
        <w:rPr>
          <w:spacing w:val="-10"/>
        </w:rPr>
        <w:t xml:space="preserve"> </w:t>
      </w:r>
      <w:r>
        <w:rPr>
          <w:spacing w:val="-2"/>
        </w:rPr>
        <w:t>pozycji,</w:t>
      </w:r>
    </w:p>
    <w:p w14:paraId="7C028B1C" w14:textId="77777777" w:rsidR="00652090" w:rsidRDefault="00F82DD0">
      <w:pPr>
        <w:pStyle w:val="Akapitzlist"/>
        <w:numPr>
          <w:ilvl w:val="0"/>
          <w:numId w:val="2"/>
        </w:numPr>
        <w:tabs>
          <w:tab w:val="left" w:pos="498"/>
        </w:tabs>
        <w:spacing w:before="36"/>
        <w:ind w:left="498" w:hanging="357"/>
        <w:rPr>
          <w:rFonts w:ascii="Symbol" w:hAnsi="Symbol"/>
        </w:rPr>
      </w:pPr>
      <w:r>
        <w:t>ściśle</w:t>
      </w:r>
      <w:r>
        <w:rPr>
          <w:spacing w:val="-7"/>
        </w:rPr>
        <w:t xml:space="preserve"> </w:t>
      </w:r>
      <w:r>
        <w:t>korespondować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charakterystyką</w:t>
      </w:r>
      <w:r>
        <w:rPr>
          <w:spacing w:val="-8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opisaną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dofinansowanie.</w:t>
      </w:r>
    </w:p>
    <w:p w14:paraId="089FA89C" w14:textId="77777777" w:rsidR="00652090" w:rsidRDefault="00F82DD0">
      <w:pPr>
        <w:spacing w:before="156" w:line="278" w:lineRule="auto"/>
        <w:ind w:left="141"/>
        <w:rPr>
          <w:b/>
        </w:rPr>
      </w:pPr>
      <w:r>
        <w:rPr>
          <w:b/>
        </w:rPr>
        <w:t>Aby usprawnić proces rozliczania projektów, zaleca się, by kategorie wydatków w budżecie</w:t>
      </w:r>
      <w:r>
        <w:rPr>
          <w:b/>
          <w:spacing w:val="-2"/>
        </w:rPr>
        <w:t xml:space="preserve"> </w:t>
      </w:r>
      <w:r>
        <w:rPr>
          <w:b/>
        </w:rPr>
        <w:t>projektu</w:t>
      </w:r>
      <w:r>
        <w:rPr>
          <w:b/>
          <w:spacing w:val="-5"/>
        </w:rPr>
        <w:t xml:space="preserve"> </w:t>
      </w:r>
      <w:r>
        <w:rPr>
          <w:b/>
        </w:rPr>
        <w:t>we</w:t>
      </w:r>
      <w:r>
        <w:rPr>
          <w:b/>
          <w:spacing w:val="-5"/>
        </w:rPr>
        <w:t xml:space="preserve"> </w:t>
      </w:r>
      <w:r>
        <w:rPr>
          <w:b/>
        </w:rPr>
        <w:t>wniosku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dofinansowanie</w:t>
      </w:r>
      <w:r>
        <w:rPr>
          <w:b/>
          <w:spacing w:val="-3"/>
        </w:rPr>
        <w:t xml:space="preserve"> </w:t>
      </w:r>
      <w:r>
        <w:rPr>
          <w:b/>
        </w:rPr>
        <w:t>były</w:t>
      </w:r>
      <w:r>
        <w:rPr>
          <w:b/>
          <w:spacing w:val="-3"/>
        </w:rPr>
        <w:t xml:space="preserve"> </w:t>
      </w:r>
      <w:r>
        <w:rPr>
          <w:b/>
        </w:rPr>
        <w:t>pogrupowane</w:t>
      </w:r>
      <w:r>
        <w:rPr>
          <w:b/>
          <w:spacing w:val="-5"/>
        </w:rPr>
        <w:t xml:space="preserve"> </w:t>
      </w:r>
      <w:r>
        <w:rPr>
          <w:b/>
        </w:rPr>
        <w:t>adekwatnie</w:t>
      </w:r>
      <w:r>
        <w:rPr>
          <w:b/>
          <w:spacing w:val="-5"/>
        </w:rPr>
        <w:t xml:space="preserve"> </w:t>
      </w:r>
      <w:r>
        <w:rPr>
          <w:b/>
        </w:rPr>
        <w:t>do</w:t>
      </w:r>
    </w:p>
    <w:p w14:paraId="701430D3" w14:textId="77777777" w:rsidR="00652090" w:rsidRDefault="00F82DD0">
      <w:pPr>
        <w:spacing w:line="276" w:lineRule="auto"/>
        <w:ind w:left="141"/>
      </w:pPr>
      <w:r>
        <w:rPr>
          <w:b/>
        </w:rPr>
        <w:t>liczby</w:t>
      </w:r>
      <w:r>
        <w:rPr>
          <w:b/>
          <w:spacing w:val="-5"/>
        </w:rPr>
        <w:t xml:space="preserve"> </w:t>
      </w:r>
      <w:r>
        <w:rPr>
          <w:b/>
        </w:rPr>
        <w:t>ogłaszanych</w:t>
      </w:r>
      <w:r>
        <w:rPr>
          <w:b/>
          <w:spacing w:val="-3"/>
        </w:rPr>
        <w:t xml:space="preserve"> </w:t>
      </w:r>
      <w:r>
        <w:rPr>
          <w:b/>
        </w:rPr>
        <w:t>postępowań</w:t>
      </w:r>
      <w:r>
        <w:rPr>
          <w:b/>
          <w:spacing w:val="-5"/>
        </w:rPr>
        <w:t xml:space="preserve"> </w:t>
      </w:r>
      <w:r>
        <w:rPr>
          <w:b/>
        </w:rPr>
        <w:t>przetargowych</w:t>
      </w:r>
      <w:r>
        <w:rPr>
          <w:b/>
          <w:spacing w:val="-3"/>
        </w:rPr>
        <w:t xml:space="preserve"> </w:t>
      </w:r>
      <w:r>
        <w:rPr>
          <w:b/>
        </w:rPr>
        <w:t>oraz</w:t>
      </w:r>
      <w:r>
        <w:rPr>
          <w:b/>
          <w:spacing w:val="-5"/>
        </w:rPr>
        <w:t xml:space="preserve"> </w:t>
      </w:r>
      <w:r>
        <w:rPr>
          <w:b/>
        </w:rPr>
        <w:t>postępowań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sprawie</w:t>
      </w:r>
      <w:r>
        <w:rPr>
          <w:b/>
          <w:spacing w:val="-5"/>
        </w:rPr>
        <w:t xml:space="preserve"> </w:t>
      </w:r>
      <w:r>
        <w:rPr>
          <w:b/>
        </w:rPr>
        <w:t>wyboru wykonawców/dostawców</w:t>
      </w:r>
      <w:r>
        <w:t>. Uszczegółowienie kategorii wydatków powinno wynikać</w:t>
      </w:r>
    </w:p>
    <w:p w14:paraId="51A20BC8" w14:textId="77777777" w:rsidR="00652090" w:rsidRDefault="00F82DD0">
      <w:pPr>
        <w:pStyle w:val="Tekstpodstawowy"/>
        <w:spacing w:line="276" w:lineRule="auto"/>
        <w:ind w:right="573"/>
      </w:pPr>
      <w:r>
        <w:t>z</w:t>
      </w:r>
      <w:r>
        <w:rPr>
          <w:spacing w:val="-3"/>
        </w:rPr>
        <w:t xml:space="preserve"> </w:t>
      </w:r>
      <w:r>
        <w:t>kosztorysu</w:t>
      </w:r>
      <w:r>
        <w:rPr>
          <w:spacing w:val="-4"/>
        </w:rPr>
        <w:t xml:space="preserve"> </w:t>
      </w:r>
      <w:r>
        <w:t>albo</w:t>
      </w:r>
      <w:r>
        <w:rPr>
          <w:spacing w:val="-4"/>
        </w:rPr>
        <w:t xml:space="preserve"> </w:t>
      </w:r>
      <w:r>
        <w:t>dodatkowego</w:t>
      </w:r>
      <w:r>
        <w:rPr>
          <w:spacing w:val="-4"/>
        </w:rPr>
        <w:t xml:space="preserve"> </w:t>
      </w:r>
      <w:r>
        <w:t>załącznika</w:t>
      </w:r>
      <w:r>
        <w:rPr>
          <w:spacing w:val="-4"/>
        </w:rPr>
        <w:t xml:space="preserve"> </w:t>
      </w:r>
      <w:r>
        <w:t>dołączonego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dokumentacji</w:t>
      </w:r>
      <w:r>
        <w:rPr>
          <w:spacing w:val="-9"/>
        </w:rPr>
        <w:t xml:space="preserve"> </w:t>
      </w:r>
      <w:r>
        <w:t>aplikacyjnej</w:t>
      </w:r>
      <w:r>
        <w:rPr>
          <w:spacing w:val="-4"/>
        </w:rPr>
        <w:t xml:space="preserve"> </w:t>
      </w:r>
      <w:r>
        <w:t>(np. w formie tabelarycznej).</w:t>
      </w:r>
    </w:p>
    <w:p w14:paraId="50AADEAF" w14:textId="77777777" w:rsidR="00652090" w:rsidRDefault="00F82DD0">
      <w:pPr>
        <w:pStyle w:val="Tekstpodstawowy"/>
        <w:spacing w:before="116" w:line="276" w:lineRule="auto"/>
        <w:ind w:right="343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nabycia</w:t>
      </w:r>
      <w:r>
        <w:rPr>
          <w:spacing w:val="-3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trwałych,</w:t>
      </w:r>
      <w:r>
        <w:rPr>
          <w:spacing w:val="-2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niematerialnych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prawnych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usług</w:t>
      </w:r>
      <w:r>
        <w:rPr>
          <w:spacing w:val="-3"/>
        </w:rPr>
        <w:t xml:space="preserve"> </w:t>
      </w:r>
      <w:r>
        <w:t>należy wskazać co najmniej następujące informacje:</w:t>
      </w:r>
    </w:p>
    <w:p w14:paraId="462DB00C" w14:textId="77777777" w:rsidR="00652090" w:rsidRDefault="00652090">
      <w:pPr>
        <w:pStyle w:val="Tekstpodstawowy"/>
        <w:spacing w:line="276" w:lineRule="auto"/>
        <w:sectPr w:rsidR="00652090">
          <w:pgSz w:w="11910" w:h="16840"/>
          <w:pgMar w:top="1320" w:right="1133" w:bottom="540" w:left="1275" w:header="0" w:footer="350" w:gutter="0"/>
          <w:cols w:space="708"/>
        </w:sectPr>
      </w:pPr>
    </w:p>
    <w:p w14:paraId="61C79958" w14:textId="77777777" w:rsidR="00652090" w:rsidRDefault="00F82DD0">
      <w:pPr>
        <w:pStyle w:val="Akapitzlist"/>
        <w:numPr>
          <w:ilvl w:val="0"/>
          <w:numId w:val="2"/>
        </w:numPr>
        <w:tabs>
          <w:tab w:val="left" w:pos="501"/>
        </w:tabs>
        <w:spacing w:before="79" w:line="271" w:lineRule="auto"/>
        <w:ind w:right="1047" w:hanging="360"/>
        <w:rPr>
          <w:rFonts w:ascii="Symbol" w:hAnsi="Symbol"/>
        </w:rPr>
      </w:pPr>
      <w:r>
        <w:lastRenderedPageBreak/>
        <w:t>nazwa</w:t>
      </w:r>
      <w:r>
        <w:rPr>
          <w:spacing w:val="-3"/>
        </w:rPr>
        <w:t xml:space="preserve"> </w:t>
      </w:r>
      <w:r>
        <w:t>pozycji</w:t>
      </w:r>
      <w:r>
        <w:rPr>
          <w:spacing w:val="-3"/>
        </w:rPr>
        <w:t xml:space="preserve"> </w:t>
      </w:r>
      <w:r>
        <w:t>wraz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przypisaniem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trwałych/wartości</w:t>
      </w:r>
      <w:r>
        <w:rPr>
          <w:spacing w:val="-6"/>
        </w:rPr>
        <w:t xml:space="preserve"> </w:t>
      </w:r>
      <w:r>
        <w:t>niematerialnych i prawnych/usług,</w:t>
      </w:r>
    </w:p>
    <w:p w14:paraId="4152AEC5" w14:textId="77777777" w:rsidR="00652090" w:rsidRDefault="00F82DD0">
      <w:pPr>
        <w:pStyle w:val="Akapitzlist"/>
        <w:numPr>
          <w:ilvl w:val="0"/>
          <w:numId w:val="2"/>
        </w:numPr>
        <w:tabs>
          <w:tab w:val="left" w:pos="501"/>
        </w:tabs>
        <w:spacing w:before="5"/>
        <w:ind w:hanging="360"/>
        <w:rPr>
          <w:rFonts w:ascii="Symbol" w:hAnsi="Symbol"/>
        </w:rPr>
      </w:pPr>
      <w:r>
        <w:t>specyfikacja</w:t>
      </w:r>
      <w:r>
        <w:rPr>
          <w:spacing w:val="-9"/>
        </w:rPr>
        <w:t xml:space="preserve"> </w:t>
      </w:r>
      <w:r>
        <w:t>techniczna,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proponowany</w:t>
      </w:r>
      <w:r>
        <w:rPr>
          <w:spacing w:val="-8"/>
        </w:rPr>
        <w:t xml:space="preserve"> </w:t>
      </w:r>
      <w:r>
        <w:t>typ,</w:t>
      </w:r>
      <w:r>
        <w:rPr>
          <w:spacing w:val="-8"/>
        </w:rPr>
        <w:t xml:space="preserve"> </w:t>
      </w:r>
      <w:r>
        <w:t>model,</w:t>
      </w:r>
      <w:r>
        <w:rPr>
          <w:spacing w:val="-4"/>
        </w:rPr>
        <w:t xml:space="preserve"> </w:t>
      </w:r>
      <w:r>
        <w:t>parametry</w:t>
      </w:r>
      <w:r>
        <w:rPr>
          <w:spacing w:val="-8"/>
        </w:rPr>
        <w:t xml:space="preserve"> </w:t>
      </w:r>
      <w:r>
        <w:rPr>
          <w:spacing w:val="-2"/>
        </w:rPr>
        <w:t>techniczne,</w:t>
      </w:r>
    </w:p>
    <w:p w14:paraId="1C078154" w14:textId="77777777" w:rsidR="00652090" w:rsidRDefault="00F82DD0">
      <w:pPr>
        <w:pStyle w:val="Akapitzlist"/>
        <w:numPr>
          <w:ilvl w:val="0"/>
          <w:numId w:val="2"/>
        </w:numPr>
        <w:tabs>
          <w:tab w:val="left" w:pos="501"/>
        </w:tabs>
        <w:spacing w:before="38"/>
        <w:ind w:hanging="360"/>
        <w:rPr>
          <w:rFonts w:ascii="Symbol" w:hAnsi="Symbol"/>
        </w:rPr>
      </w:pPr>
      <w:r>
        <w:t>jednostka</w:t>
      </w:r>
      <w:r>
        <w:rPr>
          <w:spacing w:val="-5"/>
        </w:rPr>
        <w:t xml:space="preserve"> </w:t>
      </w:r>
      <w:r>
        <w:t>miary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ilość,</w:t>
      </w:r>
    </w:p>
    <w:p w14:paraId="66F92B1C" w14:textId="77777777" w:rsidR="00652090" w:rsidRDefault="00F82DD0">
      <w:pPr>
        <w:pStyle w:val="Akapitzlist"/>
        <w:numPr>
          <w:ilvl w:val="0"/>
          <w:numId w:val="2"/>
        </w:numPr>
        <w:tabs>
          <w:tab w:val="left" w:pos="501"/>
        </w:tabs>
        <w:spacing w:before="35"/>
        <w:ind w:hanging="360"/>
        <w:rPr>
          <w:rFonts w:ascii="Symbol" w:hAnsi="Symbol"/>
        </w:rPr>
      </w:pPr>
      <w:r>
        <w:t>wartość</w:t>
      </w:r>
      <w:r>
        <w:rPr>
          <w:spacing w:val="-3"/>
        </w:rPr>
        <w:t xml:space="preserve"> </w:t>
      </w:r>
      <w:r>
        <w:rPr>
          <w:spacing w:val="-2"/>
        </w:rPr>
        <w:t>netto,</w:t>
      </w:r>
    </w:p>
    <w:p w14:paraId="7FF7C8D4" w14:textId="77777777" w:rsidR="00652090" w:rsidRDefault="00F82DD0">
      <w:pPr>
        <w:pStyle w:val="Akapitzlist"/>
        <w:numPr>
          <w:ilvl w:val="0"/>
          <w:numId w:val="2"/>
        </w:numPr>
        <w:tabs>
          <w:tab w:val="left" w:pos="501"/>
        </w:tabs>
        <w:spacing w:before="38"/>
        <w:ind w:hanging="360"/>
        <w:rPr>
          <w:rFonts w:ascii="Symbol" w:hAnsi="Symbol"/>
        </w:rPr>
      </w:pPr>
      <w:r>
        <w:t>podatek</w:t>
      </w:r>
      <w:r>
        <w:rPr>
          <w:spacing w:val="-6"/>
        </w:rPr>
        <w:t xml:space="preserve"> </w:t>
      </w:r>
      <w:r>
        <w:rPr>
          <w:spacing w:val="-4"/>
        </w:rPr>
        <w:t>VAT,</w:t>
      </w:r>
    </w:p>
    <w:p w14:paraId="5FE0704A" w14:textId="77777777" w:rsidR="00652090" w:rsidRDefault="00F82DD0">
      <w:pPr>
        <w:pStyle w:val="Akapitzlist"/>
        <w:numPr>
          <w:ilvl w:val="0"/>
          <w:numId w:val="2"/>
        </w:numPr>
        <w:tabs>
          <w:tab w:val="left" w:pos="501"/>
        </w:tabs>
        <w:spacing w:before="35"/>
        <w:ind w:hanging="360"/>
        <w:rPr>
          <w:rFonts w:ascii="Symbol" w:hAnsi="Symbol"/>
        </w:rPr>
      </w:pPr>
      <w:r>
        <w:t>wartość</w:t>
      </w:r>
      <w:r>
        <w:rPr>
          <w:spacing w:val="-3"/>
        </w:rPr>
        <w:t xml:space="preserve"> </w:t>
      </w:r>
      <w:r>
        <w:rPr>
          <w:spacing w:val="-2"/>
        </w:rPr>
        <w:t>brutto,</w:t>
      </w:r>
    </w:p>
    <w:p w14:paraId="4040A9B7" w14:textId="77777777" w:rsidR="00652090" w:rsidRDefault="00F82DD0">
      <w:pPr>
        <w:pStyle w:val="Akapitzlist"/>
        <w:numPr>
          <w:ilvl w:val="0"/>
          <w:numId w:val="2"/>
        </w:numPr>
        <w:tabs>
          <w:tab w:val="left" w:pos="501"/>
        </w:tabs>
        <w:spacing w:before="36" w:line="276" w:lineRule="auto"/>
        <w:ind w:right="641" w:hanging="360"/>
        <w:rPr>
          <w:rFonts w:ascii="Symbol" w:hAnsi="Symbol"/>
          <w:color w:val="FF0000"/>
        </w:rPr>
      </w:pPr>
      <w:r>
        <w:t xml:space="preserve">metodologia oszacowania wydatków (np. w przypadku </w:t>
      </w:r>
      <w:proofErr w:type="spellStart"/>
      <w:r>
        <w:t>WNiP</w:t>
      </w:r>
      <w:proofErr w:type="spellEnd"/>
      <w:r>
        <w:t xml:space="preserve"> metodologia powinna obejmować</w:t>
      </w:r>
      <w:r>
        <w:rPr>
          <w:spacing w:val="-5"/>
        </w:rPr>
        <w:t xml:space="preserve"> </w:t>
      </w:r>
      <w:r>
        <w:t>wartość</w:t>
      </w:r>
      <w:r>
        <w:rPr>
          <w:spacing w:val="-5"/>
        </w:rPr>
        <w:t xml:space="preserve"> </w:t>
      </w:r>
      <w:r>
        <w:t>poniesionych</w:t>
      </w:r>
      <w:r>
        <w:rPr>
          <w:spacing w:val="-3"/>
        </w:rPr>
        <w:t xml:space="preserve"> </w:t>
      </w:r>
      <w:r>
        <w:t>nakładów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wytworzenie</w:t>
      </w:r>
      <w:r>
        <w:rPr>
          <w:spacing w:val="-5"/>
        </w:rPr>
        <w:t xml:space="preserve"> </w:t>
      </w:r>
      <w:proofErr w:type="spellStart"/>
      <w:r>
        <w:t>WNiP</w:t>
      </w:r>
      <w:proofErr w:type="spellEnd"/>
      <w:r>
        <w:t>,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cenę</w:t>
      </w:r>
      <w:r>
        <w:rPr>
          <w:spacing w:val="-3"/>
        </w:rPr>
        <w:t xml:space="preserve"> </w:t>
      </w:r>
      <w:r>
        <w:t xml:space="preserve">jednej roboczogodziny i ilość roboczogodzin; w przypadku usług należy oszacować wartość poszczególnych etapów planowanych prac z uwzględnieniem czasu i ceny </w:t>
      </w:r>
      <w:r>
        <w:rPr>
          <w:spacing w:val="-2"/>
        </w:rPr>
        <w:t>jednostkowej).</w:t>
      </w:r>
    </w:p>
    <w:p w14:paraId="0BBB9B5D" w14:textId="77777777" w:rsidR="00652090" w:rsidRDefault="00F82DD0">
      <w:pPr>
        <w:spacing w:before="118" w:line="276" w:lineRule="auto"/>
        <w:ind w:left="141" w:right="345"/>
      </w:pP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rPr>
          <w:b/>
        </w:rPr>
        <w:t>gdy</w:t>
      </w:r>
      <w:r>
        <w:rPr>
          <w:b/>
          <w:spacing w:val="-6"/>
        </w:rPr>
        <w:t xml:space="preserve"> </w:t>
      </w:r>
      <w:r>
        <w:rPr>
          <w:b/>
        </w:rPr>
        <w:t>projekt</w:t>
      </w:r>
      <w:r>
        <w:rPr>
          <w:b/>
          <w:spacing w:val="-3"/>
        </w:rPr>
        <w:t xml:space="preserve"> </w:t>
      </w:r>
      <w:r>
        <w:rPr>
          <w:b/>
        </w:rPr>
        <w:t>obejmuje</w:t>
      </w:r>
      <w:r>
        <w:rPr>
          <w:b/>
          <w:spacing w:val="-4"/>
        </w:rPr>
        <w:t xml:space="preserve"> </w:t>
      </w:r>
      <w:r>
        <w:rPr>
          <w:b/>
        </w:rPr>
        <w:t>roboty</w:t>
      </w:r>
      <w:r>
        <w:rPr>
          <w:b/>
          <w:spacing w:val="-4"/>
        </w:rPr>
        <w:t xml:space="preserve"> </w:t>
      </w:r>
      <w:r>
        <w:rPr>
          <w:b/>
        </w:rPr>
        <w:t>budowlane,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które</w:t>
      </w:r>
      <w:r>
        <w:rPr>
          <w:b/>
          <w:spacing w:val="-6"/>
        </w:rPr>
        <w:t xml:space="preserve"> </w:t>
      </w:r>
      <w:r>
        <w:rPr>
          <w:b/>
        </w:rPr>
        <w:t>wymagane</w:t>
      </w:r>
      <w:r>
        <w:rPr>
          <w:b/>
          <w:spacing w:val="-4"/>
        </w:rPr>
        <w:t xml:space="preserve"> </w:t>
      </w:r>
      <w:r>
        <w:rPr>
          <w:b/>
        </w:rPr>
        <w:t>jest pozwolenie na budowę</w:t>
      </w:r>
      <w:r>
        <w:t>, Wnioskodawca zobowiązany jest przedstawić kosztorys</w:t>
      </w:r>
    </w:p>
    <w:p w14:paraId="3743F602" w14:textId="77777777" w:rsidR="00652090" w:rsidRDefault="00F82DD0">
      <w:pPr>
        <w:spacing w:line="276" w:lineRule="auto"/>
        <w:ind w:left="141" w:right="197"/>
        <w:rPr>
          <w:i/>
        </w:rPr>
      </w:pPr>
      <w:r>
        <w:t>inwestorski zawierający</w:t>
      </w:r>
      <w:r>
        <w:rPr>
          <w:spacing w:val="-3"/>
        </w:rPr>
        <w:t xml:space="preserve"> </w:t>
      </w:r>
      <w:r>
        <w:t>wszystkie planowane wydatki związane z</w:t>
      </w:r>
      <w:r>
        <w:rPr>
          <w:spacing w:val="-1"/>
        </w:rPr>
        <w:t xml:space="preserve"> </w:t>
      </w:r>
      <w:r>
        <w:t>robotami budowlanymi, do którego</w:t>
      </w:r>
      <w:r>
        <w:rPr>
          <w:spacing w:val="-5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wykorzystać</w:t>
      </w:r>
      <w:r>
        <w:rPr>
          <w:spacing w:val="-3"/>
        </w:rPr>
        <w:t xml:space="preserve"> </w:t>
      </w:r>
      <w:r>
        <w:t>zapisy</w:t>
      </w:r>
      <w:r>
        <w:rPr>
          <w:spacing w:val="-3"/>
        </w:rPr>
        <w:t xml:space="preserve"> </w:t>
      </w:r>
      <w:r>
        <w:rPr>
          <w:i/>
        </w:rPr>
        <w:t>Rozporządzenia</w:t>
      </w:r>
      <w:r>
        <w:rPr>
          <w:i/>
          <w:spacing w:val="-3"/>
        </w:rPr>
        <w:t xml:space="preserve"> </w:t>
      </w:r>
      <w:r>
        <w:rPr>
          <w:i/>
        </w:rPr>
        <w:t>Ministra</w:t>
      </w:r>
      <w:r>
        <w:rPr>
          <w:i/>
          <w:spacing w:val="-3"/>
        </w:rPr>
        <w:t xml:space="preserve"> </w:t>
      </w:r>
      <w:r>
        <w:rPr>
          <w:i/>
        </w:rPr>
        <w:t>Rozwoju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Technologii</w:t>
      </w:r>
      <w:r>
        <w:rPr>
          <w:i/>
          <w:spacing w:val="-3"/>
        </w:rPr>
        <w:t xml:space="preserve"> </w:t>
      </w:r>
      <w:r>
        <w:rPr>
          <w:i/>
        </w:rPr>
        <w:t>z</w:t>
      </w:r>
      <w:r>
        <w:rPr>
          <w:i/>
          <w:spacing w:val="-2"/>
        </w:rPr>
        <w:t xml:space="preserve"> </w:t>
      </w:r>
      <w:r>
        <w:rPr>
          <w:i/>
        </w:rPr>
        <w:t>dnia</w:t>
      </w:r>
      <w:r>
        <w:rPr>
          <w:i/>
          <w:spacing w:val="-3"/>
        </w:rPr>
        <w:t xml:space="preserve"> </w:t>
      </w:r>
      <w:r>
        <w:rPr>
          <w:i/>
        </w:rPr>
        <w:t>20 grudnia 2021 r. w sprawie określenia metod i podstaw sporządzania kosztorysu inwestorskiego, obliczania planowanych kosztów prac projektowych oraz planowanych kosztów robót budowlanych określonych w programie funkcjonalno-użytkowym.</w:t>
      </w:r>
    </w:p>
    <w:p w14:paraId="45417F8C" w14:textId="77777777" w:rsidR="00652090" w:rsidRDefault="00F82DD0">
      <w:pPr>
        <w:spacing w:before="119" w:line="276" w:lineRule="auto"/>
        <w:ind w:left="141" w:right="345"/>
      </w:pPr>
      <w:r>
        <w:t>Sporządzając</w:t>
      </w:r>
      <w:r>
        <w:rPr>
          <w:spacing w:val="-3"/>
        </w:rPr>
        <w:t xml:space="preserve"> </w:t>
      </w:r>
      <w:r>
        <w:t>kosztorys</w:t>
      </w:r>
      <w:r>
        <w:rPr>
          <w:spacing w:val="-4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</w:rPr>
        <w:t>inwestycji</w:t>
      </w:r>
      <w:r>
        <w:rPr>
          <w:b/>
          <w:spacing w:val="-3"/>
        </w:rPr>
        <w:t xml:space="preserve"> </w:t>
      </w:r>
      <w:r>
        <w:rPr>
          <w:b/>
        </w:rPr>
        <w:t>prowadzonej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podstawie</w:t>
      </w:r>
      <w:r>
        <w:rPr>
          <w:b/>
          <w:spacing w:val="-6"/>
        </w:rPr>
        <w:t xml:space="preserve"> </w:t>
      </w:r>
      <w:r>
        <w:rPr>
          <w:b/>
        </w:rPr>
        <w:t>zgłoszenia</w:t>
      </w:r>
      <w:r>
        <w:rPr>
          <w:b/>
          <w:spacing w:val="-3"/>
        </w:rPr>
        <w:t xml:space="preserve"> </w:t>
      </w:r>
      <w:r>
        <w:rPr>
          <w:b/>
        </w:rPr>
        <w:t>budowy lub</w:t>
      </w:r>
      <w:r>
        <w:rPr>
          <w:b/>
          <w:spacing w:val="-11"/>
        </w:rPr>
        <w:t xml:space="preserve"> </w:t>
      </w:r>
      <w:r>
        <w:rPr>
          <w:b/>
        </w:rPr>
        <w:t>wykonywania</w:t>
      </w:r>
      <w:r>
        <w:rPr>
          <w:b/>
          <w:spacing w:val="-8"/>
        </w:rPr>
        <w:t xml:space="preserve"> </w:t>
      </w:r>
      <w:r>
        <w:rPr>
          <w:b/>
        </w:rPr>
        <w:t>innych</w:t>
      </w:r>
      <w:r>
        <w:rPr>
          <w:b/>
          <w:spacing w:val="-6"/>
        </w:rPr>
        <w:t xml:space="preserve"> </w:t>
      </w:r>
      <w:r>
        <w:rPr>
          <w:b/>
        </w:rPr>
        <w:t>robót</w:t>
      </w:r>
      <w:r>
        <w:rPr>
          <w:b/>
          <w:spacing w:val="-7"/>
        </w:rPr>
        <w:t xml:space="preserve"> </w:t>
      </w:r>
      <w:r>
        <w:rPr>
          <w:b/>
        </w:rPr>
        <w:t>budowlanych</w:t>
      </w:r>
      <w:r>
        <w:t>,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załącznika</w:t>
      </w:r>
      <w:r>
        <w:rPr>
          <w:spacing w:val="-6"/>
        </w:rPr>
        <w:t xml:space="preserve"> </w:t>
      </w:r>
      <w:r>
        <w:t>powinny</w:t>
      </w:r>
      <w:r>
        <w:rPr>
          <w:spacing w:val="-5"/>
        </w:rPr>
        <w:t xml:space="preserve"> </w:t>
      </w:r>
      <w:r>
        <w:t>wynikać</w:t>
      </w:r>
      <w:r>
        <w:rPr>
          <w:spacing w:val="-6"/>
        </w:rPr>
        <w:t xml:space="preserve"> </w:t>
      </w:r>
      <w:r>
        <w:rPr>
          <w:spacing w:val="-2"/>
        </w:rPr>
        <w:t>wszystkie</w:t>
      </w:r>
    </w:p>
    <w:p w14:paraId="7CC6E902" w14:textId="77777777" w:rsidR="00652090" w:rsidRDefault="00F82DD0">
      <w:pPr>
        <w:pStyle w:val="Tekstpodstawowy"/>
        <w:spacing w:before="1" w:line="276" w:lineRule="auto"/>
      </w:pPr>
      <w:r>
        <w:t>pozycje</w:t>
      </w:r>
      <w:r>
        <w:rPr>
          <w:spacing w:val="-5"/>
        </w:rPr>
        <w:t xml:space="preserve"> </w:t>
      </w:r>
      <w:r>
        <w:t>kosztowe</w:t>
      </w:r>
      <w:r>
        <w:rPr>
          <w:spacing w:val="-4"/>
        </w:rPr>
        <w:t xml:space="preserve"> </w:t>
      </w:r>
      <w:r>
        <w:t>znajdujące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budżecie.</w:t>
      </w:r>
      <w:r>
        <w:rPr>
          <w:spacing w:val="-2"/>
        </w:rPr>
        <w:t xml:space="preserve"> </w:t>
      </w: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możliwość</w:t>
      </w:r>
      <w:r>
        <w:rPr>
          <w:spacing w:val="-4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niniejszego załącznika w formie uproszczonej (np. tabelarycznej, zestawienia), z którego jednoznacznie będą wynikać zaprezentowane koszty w sposób jasny, szczegółowy i aktualny</w:t>
      </w:r>
    </w:p>
    <w:p w14:paraId="75E5F90B" w14:textId="77777777" w:rsidR="00652090" w:rsidRDefault="00F82DD0">
      <w:pPr>
        <w:spacing w:line="278" w:lineRule="auto"/>
        <w:ind w:left="141" w:right="345"/>
        <w:rPr>
          <w:b/>
        </w:rPr>
      </w:pPr>
      <w:r>
        <w:rPr>
          <w:b/>
        </w:rPr>
        <w:t>uwzględniający</w:t>
      </w:r>
      <w:r>
        <w:rPr>
          <w:b/>
          <w:spacing w:val="-4"/>
        </w:rPr>
        <w:t xml:space="preserve"> </w:t>
      </w:r>
      <w:r>
        <w:rPr>
          <w:b/>
        </w:rPr>
        <w:t>nie</w:t>
      </w:r>
      <w:r>
        <w:rPr>
          <w:b/>
          <w:spacing w:val="-6"/>
        </w:rPr>
        <w:t xml:space="preserve"> </w:t>
      </w:r>
      <w:r>
        <w:rPr>
          <w:b/>
        </w:rPr>
        <w:t>tylko</w:t>
      </w:r>
      <w:r>
        <w:rPr>
          <w:b/>
          <w:spacing w:val="-4"/>
        </w:rPr>
        <w:t xml:space="preserve"> </w:t>
      </w:r>
      <w:r>
        <w:rPr>
          <w:b/>
        </w:rPr>
        <w:t>ilości,</w:t>
      </w:r>
      <w:r>
        <w:rPr>
          <w:b/>
          <w:spacing w:val="-2"/>
        </w:rPr>
        <w:t xml:space="preserve"> </w:t>
      </w:r>
      <w:r>
        <w:rPr>
          <w:b/>
        </w:rPr>
        <w:t>ale</w:t>
      </w:r>
      <w:r>
        <w:rPr>
          <w:b/>
          <w:spacing w:val="-6"/>
        </w:rPr>
        <w:t xml:space="preserve"> </w:t>
      </w:r>
      <w:r>
        <w:rPr>
          <w:b/>
        </w:rPr>
        <w:t>również</w:t>
      </w:r>
      <w:r>
        <w:rPr>
          <w:b/>
          <w:spacing w:val="-6"/>
        </w:rPr>
        <w:t xml:space="preserve"> </w:t>
      </w:r>
      <w:r>
        <w:rPr>
          <w:b/>
        </w:rPr>
        <w:t>ceny</w:t>
      </w:r>
      <w:r>
        <w:rPr>
          <w:b/>
          <w:spacing w:val="-4"/>
        </w:rPr>
        <w:t xml:space="preserve"> </w:t>
      </w:r>
      <w:r>
        <w:rPr>
          <w:b/>
        </w:rPr>
        <w:t>jednostkowe</w:t>
      </w:r>
      <w:r>
        <w:rPr>
          <w:b/>
          <w:spacing w:val="-6"/>
        </w:rPr>
        <w:t xml:space="preserve"> </w:t>
      </w:r>
      <w:r>
        <w:rPr>
          <w:b/>
        </w:rPr>
        <w:t xml:space="preserve">poszczególnych </w:t>
      </w:r>
      <w:r>
        <w:rPr>
          <w:b/>
          <w:spacing w:val="-2"/>
        </w:rPr>
        <w:t>wydatków.</w:t>
      </w:r>
    </w:p>
    <w:p w14:paraId="12901D00" w14:textId="77777777" w:rsidR="00652090" w:rsidRDefault="00F82DD0">
      <w:pPr>
        <w:spacing w:before="115" w:line="276" w:lineRule="auto"/>
        <w:ind w:left="141" w:right="345"/>
        <w:rPr>
          <w:b/>
        </w:rPr>
      </w:pPr>
      <w:r>
        <w:t>Za</w:t>
      </w:r>
      <w:r>
        <w:rPr>
          <w:spacing w:val="-4"/>
        </w:rPr>
        <w:t xml:space="preserve"> </w:t>
      </w:r>
      <w:r>
        <w:t>aktualny</w:t>
      </w:r>
      <w:r>
        <w:rPr>
          <w:spacing w:val="-5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uznać</w:t>
      </w:r>
      <w:r>
        <w:rPr>
          <w:spacing w:val="-3"/>
        </w:rPr>
        <w:t xml:space="preserve"> </w:t>
      </w:r>
      <w:r>
        <w:t>kosztorys</w:t>
      </w:r>
      <w:r>
        <w:rPr>
          <w:spacing w:val="-2"/>
        </w:rPr>
        <w:t xml:space="preserve"> </w:t>
      </w:r>
      <w:r>
        <w:rPr>
          <w:b/>
        </w:rPr>
        <w:t>sporządzony</w:t>
      </w:r>
      <w:r>
        <w:rPr>
          <w:b/>
          <w:spacing w:val="-4"/>
        </w:rPr>
        <w:t xml:space="preserve"> </w:t>
      </w:r>
      <w:r>
        <w:rPr>
          <w:b/>
        </w:rPr>
        <w:t>maksymalnie</w:t>
      </w:r>
      <w:r>
        <w:rPr>
          <w:b/>
          <w:spacing w:val="-4"/>
        </w:rPr>
        <w:t xml:space="preserve"> </w:t>
      </w:r>
      <w:r>
        <w:rPr>
          <w:b/>
        </w:rPr>
        <w:t>6</w:t>
      </w:r>
      <w:r>
        <w:rPr>
          <w:b/>
          <w:spacing w:val="-5"/>
        </w:rPr>
        <w:t xml:space="preserve"> </w:t>
      </w:r>
      <w:r>
        <w:rPr>
          <w:b/>
        </w:rPr>
        <w:t>miesięcy</w:t>
      </w:r>
      <w:r>
        <w:rPr>
          <w:b/>
          <w:spacing w:val="-4"/>
        </w:rPr>
        <w:t xml:space="preserve"> </w:t>
      </w:r>
      <w:r>
        <w:rPr>
          <w:b/>
        </w:rPr>
        <w:t>przed złożeniem wniosku o dofinansowanie.</w:t>
      </w:r>
    </w:p>
    <w:p w14:paraId="3DB5422C" w14:textId="77777777" w:rsidR="00652090" w:rsidRDefault="00F82DD0">
      <w:pPr>
        <w:spacing w:before="119" w:line="276" w:lineRule="auto"/>
        <w:ind w:left="141" w:right="345"/>
      </w:pP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rPr>
          <w:b/>
        </w:rPr>
        <w:t>gdy</w:t>
      </w:r>
      <w:r>
        <w:rPr>
          <w:b/>
          <w:spacing w:val="-5"/>
        </w:rPr>
        <w:t xml:space="preserve"> </w:t>
      </w:r>
      <w:r>
        <w:rPr>
          <w:b/>
        </w:rPr>
        <w:t>prace</w:t>
      </w:r>
      <w:r>
        <w:rPr>
          <w:b/>
          <w:spacing w:val="-5"/>
        </w:rPr>
        <w:t xml:space="preserve"> </w:t>
      </w:r>
      <w:r>
        <w:rPr>
          <w:b/>
        </w:rPr>
        <w:t>budowlane</w:t>
      </w:r>
      <w:r>
        <w:rPr>
          <w:b/>
          <w:spacing w:val="-3"/>
        </w:rPr>
        <w:t xml:space="preserve"> </w:t>
      </w:r>
      <w:r>
        <w:rPr>
          <w:b/>
        </w:rPr>
        <w:t>zostały</w:t>
      </w:r>
      <w:r>
        <w:rPr>
          <w:b/>
          <w:spacing w:val="-5"/>
        </w:rPr>
        <w:t xml:space="preserve"> </w:t>
      </w:r>
      <w:r>
        <w:rPr>
          <w:b/>
        </w:rPr>
        <w:t>już</w:t>
      </w:r>
      <w:r>
        <w:rPr>
          <w:b/>
          <w:spacing w:val="-5"/>
        </w:rPr>
        <w:t xml:space="preserve"> </w:t>
      </w:r>
      <w:r>
        <w:rPr>
          <w:b/>
        </w:rPr>
        <w:t>rozpoczęte,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Wnioskodawca</w:t>
      </w:r>
      <w:r>
        <w:rPr>
          <w:b/>
          <w:spacing w:val="-3"/>
        </w:rPr>
        <w:t xml:space="preserve"> </w:t>
      </w:r>
      <w:r>
        <w:rPr>
          <w:b/>
        </w:rPr>
        <w:t>dokonał wyboru wykonawcy</w:t>
      </w:r>
      <w:r>
        <w:t>, za właściwe uznaje się dostarczenie kosztorysu ofertowego, który będzie potwierdzeniem faktycznych wartości zaprezentowanych w budżecie projektu.</w:t>
      </w:r>
    </w:p>
    <w:p w14:paraId="6DB85C29" w14:textId="77777777" w:rsidR="00652090" w:rsidRDefault="00F82DD0">
      <w:pPr>
        <w:pStyle w:val="Tekstpodstawowy"/>
        <w:spacing w:before="121" w:line="276" w:lineRule="auto"/>
        <w:ind w:right="321"/>
      </w:pPr>
      <w:r>
        <w:t>Wnioskodawca</w:t>
      </w:r>
      <w:r>
        <w:rPr>
          <w:spacing w:val="-4"/>
        </w:rPr>
        <w:t xml:space="preserve"> </w:t>
      </w:r>
      <w:r>
        <w:t>zobowiązany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szczegółowego</w:t>
      </w:r>
      <w:r>
        <w:rPr>
          <w:spacing w:val="-4"/>
        </w:rPr>
        <w:t xml:space="preserve"> </w:t>
      </w:r>
      <w:r>
        <w:t>zaprezentowania</w:t>
      </w:r>
      <w:r>
        <w:rPr>
          <w:spacing w:val="-4"/>
        </w:rPr>
        <w:t xml:space="preserve"> </w:t>
      </w:r>
      <w:r>
        <w:t>wydatków</w:t>
      </w:r>
      <w:r>
        <w:rPr>
          <w:spacing w:val="-5"/>
        </w:rPr>
        <w:t xml:space="preserve"> </w:t>
      </w:r>
      <w:r>
        <w:t>zarówno</w:t>
      </w:r>
      <w:r>
        <w:rPr>
          <w:spacing w:val="-4"/>
        </w:rPr>
        <w:t xml:space="preserve"> </w:t>
      </w:r>
      <w:r>
        <w:t>co do zakresu rzeczowego, jak i finansowego, co będzie podlegać ocenie w ramach kryterium dotyczącego kwalifikowalności wydatków co do ich precyzyjności, identyfikowalności, racjonalności oraz niezbędności.</w:t>
      </w:r>
    </w:p>
    <w:p w14:paraId="54B48A5A" w14:textId="77777777" w:rsidR="00652090" w:rsidRDefault="00F82DD0">
      <w:pPr>
        <w:pStyle w:val="Tekstpodstawowy"/>
        <w:spacing w:before="80" w:line="278" w:lineRule="auto"/>
        <w:ind w:right="345"/>
      </w:pPr>
      <w:r>
        <w:t>W sytuacji, gdy pozycje w kosztorysie nie są spójne z wykazanymi w budżecie projektu we wniosku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dofinansowanie,</w:t>
      </w:r>
      <w:r>
        <w:rPr>
          <w:spacing w:val="-3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poziomu</w:t>
      </w:r>
      <w:r>
        <w:rPr>
          <w:spacing w:val="-6"/>
        </w:rPr>
        <w:t xml:space="preserve"> </w:t>
      </w:r>
      <w:r>
        <w:t>szczegółowości,</w:t>
      </w:r>
      <w:r>
        <w:rPr>
          <w:spacing w:val="-2"/>
        </w:rPr>
        <w:t xml:space="preserve"> </w:t>
      </w:r>
      <w:r>
        <w:t>Wnioskodawca</w:t>
      </w:r>
      <w:r>
        <w:rPr>
          <w:spacing w:val="-4"/>
        </w:rPr>
        <w:t xml:space="preserve"> </w:t>
      </w:r>
      <w:r>
        <w:t xml:space="preserve">zobowiązany jest do ich jednoznacznego przyporządkowania i pogrupowania (np. w formie dodatkowego </w:t>
      </w:r>
      <w:r>
        <w:rPr>
          <w:spacing w:val="-2"/>
        </w:rPr>
        <w:t>zestawienia/tabeli).</w:t>
      </w:r>
    </w:p>
    <w:p w14:paraId="2D2C8978" w14:textId="77777777" w:rsidR="00652090" w:rsidRDefault="00F82DD0">
      <w:pPr>
        <w:pStyle w:val="Tekstpodstawowy"/>
        <w:spacing w:before="70" w:line="276" w:lineRule="auto"/>
        <w:ind w:right="345"/>
      </w:pPr>
      <w:r>
        <w:t>W celu potwierdzenia racjonalności oszacowanego wydatku Wnioskodawca zobowiązany jest do potwierdzenia prawidłowości zadeklarowanych wartości, np. poprzez dostarczenie dokumentacji z przeprowadzonej analizy rynku pozyskanej w trakcie wyboru rozwiązań przyjętych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projekcie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postaci</w:t>
      </w:r>
      <w:r>
        <w:rPr>
          <w:spacing w:val="-4"/>
        </w:rPr>
        <w:t xml:space="preserve"> </w:t>
      </w:r>
      <w:r>
        <w:t>pozyskanych</w:t>
      </w:r>
      <w:r>
        <w:rPr>
          <w:spacing w:val="-5"/>
        </w:rPr>
        <w:t xml:space="preserve"> </w:t>
      </w:r>
      <w:r>
        <w:t>ofert/wycen</w:t>
      </w:r>
      <w:r>
        <w:rPr>
          <w:spacing w:val="-5"/>
        </w:rPr>
        <w:t xml:space="preserve"> </w:t>
      </w:r>
      <w:r>
        <w:t>(nie</w:t>
      </w:r>
      <w:r>
        <w:rPr>
          <w:spacing w:val="-3"/>
        </w:rPr>
        <w:t xml:space="preserve"> </w:t>
      </w:r>
      <w:r>
        <w:t>dotyczy</w:t>
      </w:r>
      <w:r>
        <w:rPr>
          <w:spacing w:val="-5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budowlanych, dla których wymaga się przedłożenia kosztorysu inwestorskiego),</w:t>
      </w:r>
      <w:r>
        <w:rPr>
          <w:spacing w:val="40"/>
        </w:rPr>
        <w:t xml:space="preserve"> </w:t>
      </w:r>
      <w:r>
        <w:t>nie starszych niż 6 miesięcy przed złożeniem wniosku o dofinansowanie.</w:t>
      </w:r>
    </w:p>
    <w:p w14:paraId="20A29437" w14:textId="77777777" w:rsidR="00652090" w:rsidRDefault="00652090">
      <w:pPr>
        <w:pStyle w:val="Tekstpodstawowy"/>
        <w:spacing w:line="276" w:lineRule="auto"/>
        <w:sectPr w:rsidR="00652090">
          <w:pgSz w:w="11910" w:h="16840"/>
          <w:pgMar w:top="1320" w:right="1133" w:bottom="540" w:left="1275" w:header="0" w:footer="350" w:gutter="0"/>
          <w:cols w:space="708"/>
        </w:sectPr>
      </w:pPr>
    </w:p>
    <w:p w14:paraId="181CD0BC" w14:textId="77777777" w:rsidR="00652090" w:rsidRDefault="00F82DD0">
      <w:pPr>
        <w:pStyle w:val="Nagwek1"/>
        <w:numPr>
          <w:ilvl w:val="0"/>
          <w:numId w:val="5"/>
        </w:numPr>
        <w:tabs>
          <w:tab w:val="left" w:pos="324"/>
        </w:tabs>
        <w:spacing w:before="80" w:line="276" w:lineRule="auto"/>
        <w:ind w:left="141" w:right="927" w:firstLine="0"/>
        <w:rPr>
          <w:u w:val="single"/>
        </w:rPr>
      </w:pPr>
      <w:bookmarkStart w:id="5" w:name="_bookmark5"/>
      <w:bookmarkEnd w:id="5"/>
      <w:r>
        <w:rPr>
          <w:spacing w:val="-1"/>
          <w:u w:val="single"/>
        </w:rPr>
        <w:lastRenderedPageBreak/>
        <w:t xml:space="preserve"> </w:t>
      </w:r>
      <w:r>
        <w:rPr>
          <w:u w:val="single"/>
        </w:rPr>
        <w:t>Potwierdzenie</w:t>
      </w:r>
      <w:r>
        <w:rPr>
          <w:spacing w:val="-3"/>
          <w:u w:val="single"/>
        </w:rPr>
        <w:t xml:space="preserve"> </w:t>
      </w:r>
      <w:r>
        <w:rPr>
          <w:u w:val="single"/>
        </w:rPr>
        <w:t>prawa</w:t>
      </w:r>
      <w:r>
        <w:rPr>
          <w:spacing w:val="-5"/>
          <w:u w:val="single"/>
        </w:rPr>
        <w:t xml:space="preserve"> </w:t>
      </w:r>
      <w:r>
        <w:rPr>
          <w:u w:val="single"/>
        </w:rPr>
        <w:t>do</w:t>
      </w:r>
      <w:r>
        <w:rPr>
          <w:spacing w:val="-3"/>
          <w:u w:val="single"/>
        </w:rPr>
        <w:t xml:space="preserve"> </w:t>
      </w:r>
      <w:r>
        <w:rPr>
          <w:u w:val="single"/>
        </w:rPr>
        <w:t>dysponowania</w:t>
      </w:r>
      <w:r>
        <w:rPr>
          <w:spacing w:val="-5"/>
          <w:u w:val="single"/>
        </w:rPr>
        <w:t xml:space="preserve"> </w:t>
      </w:r>
      <w:r>
        <w:rPr>
          <w:u w:val="single"/>
        </w:rPr>
        <w:t>gruntem</w:t>
      </w:r>
      <w:r>
        <w:rPr>
          <w:spacing w:val="-4"/>
          <w:u w:val="single"/>
        </w:rPr>
        <w:t xml:space="preserve"> </w:t>
      </w:r>
      <w:r>
        <w:rPr>
          <w:u w:val="single"/>
        </w:rPr>
        <w:t>lub</w:t>
      </w:r>
      <w:r>
        <w:rPr>
          <w:spacing w:val="-6"/>
          <w:u w:val="single"/>
        </w:rPr>
        <w:t xml:space="preserve"> </w:t>
      </w:r>
      <w:r>
        <w:rPr>
          <w:u w:val="single"/>
        </w:rPr>
        <w:t>obiektami –</w:t>
      </w:r>
      <w:r>
        <w:rPr>
          <w:spacing w:val="-5"/>
          <w:u w:val="single"/>
        </w:rPr>
        <w:t xml:space="preserve"> </w:t>
      </w:r>
      <w:r>
        <w:rPr>
          <w:u w:val="single"/>
        </w:rPr>
        <w:t>oświadczenie</w:t>
      </w:r>
      <w:r>
        <w:t xml:space="preserve"> </w:t>
      </w:r>
      <w:r>
        <w:rPr>
          <w:u w:val="single"/>
        </w:rPr>
        <w:t>o prawie do dysponowania nieruchomością na cele realizacji projektu</w:t>
      </w:r>
    </w:p>
    <w:p w14:paraId="24806C1A" w14:textId="77777777" w:rsidR="00652090" w:rsidRDefault="00652090">
      <w:pPr>
        <w:pStyle w:val="Tekstpodstawowy"/>
        <w:spacing w:before="36"/>
        <w:ind w:left="0"/>
        <w:rPr>
          <w:b/>
        </w:rPr>
      </w:pPr>
    </w:p>
    <w:p w14:paraId="6DBFF6F0" w14:textId="77777777" w:rsidR="00652090" w:rsidRDefault="00F82DD0">
      <w:pPr>
        <w:pStyle w:val="Tekstpodstawowy"/>
        <w:spacing w:before="1" w:line="276" w:lineRule="auto"/>
        <w:ind w:right="696"/>
        <w:jc w:val="both"/>
      </w:pP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5"/>
        </w:rPr>
        <w:t xml:space="preserve"> </w:t>
      </w:r>
      <w:proofErr w:type="spellStart"/>
      <w:r>
        <w:t>FEdP</w:t>
      </w:r>
      <w:proofErr w:type="spellEnd"/>
      <w:r>
        <w:rPr>
          <w:spacing w:val="-4"/>
        </w:rPr>
        <w:t xml:space="preserve"> </w:t>
      </w:r>
      <w:r>
        <w:t>2021-2027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ubiegać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projekty</w:t>
      </w:r>
      <w:r>
        <w:rPr>
          <w:spacing w:val="-7"/>
        </w:rPr>
        <w:t xml:space="preserve"> </w:t>
      </w:r>
      <w:r>
        <w:t>realizowane</w:t>
      </w:r>
      <w:r>
        <w:rPr>
          <w:spacing w:val="-3"/>
        </w:rPr>
        <w:t xml:space="preserve"> </w:t>
      </w:r>
      <w:r>
        <w:t>na terenie/w obiekcie, do którego Wnioskodawca posiada prawo dysponowania. W związku z powyższym należy przedłożyć Oświadczenie o posiadanym prawie do dysponowania</w:t>
      </w:r>
    </w:p>
    <w:p w14:paraId="787138B0" w14:textId="77777777" w:rsidR="00652090" w:rsidRDefault="00F82DD0">
      <w:pPr>
        <w:pStyle w:val="Tekstpodstawowy"/>
        <w:spacing w:line="276" w:lineRule="auto"/>
        <w:ind w:right="343"/>
      </w:pPr>
      <w:r>
        <w:t>nieruchomością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cele</w:t>
      </w:r>
      <w:r>
        <w:rPr>
          <w:spacing w:val="-6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projektu.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wypełnionego</w:t>
      </w:r>
      <w:r>
        <w:rPr>
          <w:spacing w:val="-4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powinno</w:t>
      </w:r>
      <w:r>
        <w:rPr>
          <w:spacing w:val="-4"/>
        </w:rPr>
        <w:t xml:space="preserve"> </w:t>
      </w:r>
      <w:r>
        <w:t>wynikać na jakiej podstawie Wnioskodawca dysponuje nieruchomością. Nie ma obowiązku dołączania wypisów z ksiąg wieczystych, lecz zalecane jest wskazanie numeru księgi wieczystej, jeżeli jest prowadzona.</w:t>
      </w:r>
    </w:p>
    <w:p w14:paraId="2A98C089" w14:textId="77777777" w:rsidR="00652090" w:rsidRDefault="00F82DD0">
      <w:pPr>
        <w:pStyle w:val="Tekstpodstawowy"/>
        <w:spacing w:before="121" w:line="276" w:lineRule="auto"/>
        <w:ind w:right="345"/>
      </w:pPr>
      <w:r>
        <w:t>W przypadku dysponowania nieruchomością na podstawie umowy dzierżawy, najmu, użyczenia,</w:t>
      </w:r>
      <w:r>
        <w:rPr>
          <w:spacing w:val="-5"/>
        </w:rPr>
        <w:t xml:space="preserve"> </w:t>
      </w:r>
      <w:r>
        <w:t>trwałego</w:t>
      </w:r>
      <w:r>
        <w:rPr>
          <w:spacing w:val="-6"/>
        </w:rPr>
        <w:t xml:space="preserve"> </w:t>
      </w:r>
      <w:r>
        <w:t>zarządu</w:t>
      </w:r>
      <w:r>
        <w:rPr>
          <w:spacing w:val="-4"/>
        </w:rPr>
        <w:t xml:space="preserve"> </w:t>
      </w:r>
      <w:r>
        <w:t>itp.,</w:t>
      </w:r>
      <w:r>
        <w:rPr>
          <w:spacing w:val="-5"/>
        </w:rPr>
        <w:t xml:space="preserve"> </w:t>
      </w:r>
      <w:r>
        <w:t>termin</w:t>
      </w:r>
      <w:r>
        <w:rPr>
          <w:spacing w:val="-4"/>
        </w:rPr>
        <w:t xml:space="preserve"> </w:t>
      </w:r>
      <w:r>
        <w:t>obowiązywania</w:t>
      </w:r>
      <w:r>
        <w:rPr>
          <w:spacing w:val="-4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obejmować</w:t>
      </w:r>
      <w:r>
        <w:rPr>
          <w:spacing w:val="-4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 okres realizacji projektu oraz trwałości. Należy dołączyć kopię umowy potwierdzoną za zgodność z oryginałem. W przypadku współwłasności nieruchomości, należy dołączyć pisemne oświadczenie współwłaściciela nieruchomości o wyrażeniu zgody na realizację przedmiotowego projektu.</w:t>
      </w:r>
    </w:p>
    <w:p w14:paraId="411F0057" w14:textId="77777777" w:rsidR="00652090" w:rsidRDefault="00F82DD0">
      <w:pPr>
        <w:pStyle w:val="Tekstpodstawowy"/>
        <w:spacing w:before="119" w:line="276" w:lineRule="auto"/>
        <w:ind w:right="343"/>
      </w:pPr>
      <w:r>
        <w:t>W przypadku robót budowlanych wymagających jedynie czasowego zajęcia terenu, nie będącego</w:t>
      </w:r>
      <w:r>
        <w:rPr>
          <w:spacing w:val="-5"/>
        </w:rPr>
        <w:t xml:space="preserve"> </w:t>
      </w:r>
      <w:r>
        <w:t>własnością</w:t>
      </w:r>
      <w:r>
        <w:rPr>
          <w:spacing w:val="-5"/>
        </w:rPr>
        <w:t xml:space="preserve"> </w:t>
      </w:r>
      <w:r>
        <w:t>Wnioskodawcy,</w:t>
      </w:r>
      <w:r>
        <w:rPr>
          <w:spacing w:val="-3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dołączyć</w:t>
      </w:r>
      <w:r>
        <w:rPr>
          <w:spacing w:val="-5"/>
        </w:rPr>
        <w:t xml:space="preserve"> </w:t>
      </w:r>
      <w:r>
        <w:t>dokumenty</w:t>
      </w:r>
      <w:r>
        <w:rPr>
          <w:spacing w:val="-4"/>
        </w:rPr>
        <w:t xml:space="preserve"> </w:t>
      </w:r>
      <w:r>
        <w:t>potwierdzające</w:t>
      </w:r>
      <w:r>
        <w:rPr>
          <w:spacing w:val="-7"/>
        </w:rPr>
        <w:t xml:space="preserve"> </w:t>
      </w:r>
      <w:r>
        <w:t>uzyskanie zgody właścicieli gruntów na czasowe zajęcie terenu.</w:t>
      </w:r>
    </w:p>
    <w:p w14:paraId="5D5CE8C3" w14:textId="77777777" w:rsidR="00652090" w:rsidRDefault="00F82DD0">
      <w:pPr>
        <w:spacing w:before="121" w:line="276" w:lineRule="auto"/>
        <w:ind w:left="141"/>
      </w:pPr>
      <w:r>
        <w:t xml:space="preserve">Należy mieć na uwadze, że </w:t>
      </w:r>
      <w:r>
        <w:rPr>
          <w:i/>
        </w:rPr>
        <w:t>Oświadczenie o posiadanym prawie do dysponowania nieruchomością</w:t>
      </w:r>
      <w:r>
        <w:rPr>
          <w:i/>
          <w:spacing w:val="-6"/>
        </w:rPr>
        <w:t xml:space="preserve"> </w:t>
      </w: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>cele</w:t>
      </w:r>
      <w:r>
        <w:rPr>
          <w:i/>
          <w:spacing w:val="-6"/>
        </w:rPr>
        <w:t xml:space="preserve"> </w:t>
      </w:r>
      <w:r>
        <w:rPr>
          <w:i/>
        </w:rPr>
        <w:t>realizacji</w:t>
      </w:r>
      <w:r>
        <w:rPr>
          <w:i/>
          <w:spacing w:val="-4"/>
        </w:rPr>
        <w:t xml:space="preserve"> </w:t>
      </w:r>
      <w:r>
        <w:rPr>
          <w:i/>
        </w:rPr>
        <w:t>projektu</w:t>
      </w:r>
      <w:r>
        <w:rPr>
          <w:i/>
          <w:spacing w:val="-2"/>
        </w:rPr>
        <w:t xml:space="preserve"> </w:t>
      </w:r>
      <w:r>
        <w:t>składane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odpowiedzialnością</w:t>
      </w:r>
      <w:r>
        <w:rPr>
          <w:spacing w:val="-4"/>
        </w:rPr>
        <w:t xml:space="preserve"> </w:t>
      </w:r>
      <w:r>
        <w:t>karną.</w:t>
      </w:r>
    </w:p>
    <w:p w14:paraId="505A74E7" w14:textId="77777777" w:rsidR="00652090" w:rsidRDefault="00F82DD0">
      <w:pPr>
        <w:spacing w:before="119" w:line="278" w:lineRule="auto"/>
        <w:ind w:left="141" w:right="345"/>
        <w:rPr>
          <w:i/>
        </w:rPr>
      </w:pPr>
      <w:r>
        <w:t>Wzór</w:t>
      </w:r>
      <w:r>
        <w:rPr>
          <w:spacing w:val="-5"/>
        </w:rPr>
        <w:t xml:space="preserve"> </w:t>
      </w:r>
      <w:r>
        <w:rPr>
          <w:i/>
        </w:rPr>
        <w:t>Oświadczenia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posiadanym</w:t>
      </w:r>
      <w:r>
        <w:rPr>
          <w:i/>
          <w:spacing w:val="-3"/>
        </w:rPr>
        <w:t xml:space="preserve"> </w:t>
      </w:r>
      <w:r>
        <w:rPr>
          <w:i/>
        </w:rPr>
        <w:t>prawie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4"/>
        </w:rPr>
        <w:t xml:space="preserve"> </w:t>
      </w:r>
      <w:r>
        <w:rPr>
          <w:i/>
        </w:rPr>
        <w:t>dysponowania</w:t>
      </w:r>
      <w:r>
        <w:rPr>
          <w:i/>
          <w:spacing w:val="-4"/>
        </w:rPr>
        <w:t xml:space="preserve"> </w:t>
      </w:r>
      <w:r>
        <w:rPr>
          <w:i/>
        </w:rPr>
        <w:t>nieruchomością</w:t>
      </w:r>
      <w:r>
        <w:rPr>
          <w:i/>
          <w:spacing w:val="-4"/>
        </w:rPr>
        <w:t xml:space="preserve"> </w:t>
      </w: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 xml:space="preserve">cele realizacji projektu </w:t>
      </w:r>
      <w:r>
        <w:t xml:space="preserve">stanowi załącznik do </w:t>
      </w:r>
      <w:r>
        <w:rPr>
          <w:i/>
        </w:rPr>
        <w:t>Regulaminu wyboru projektów.</w:t>
      </w:r>
    </w:p>
    <w:p w14:paraId="3943A99F" w14:textId="77777777" w:rsidR="00652090" w:rsidRDefault="00F82DD0">
      <w:pPr>
        <w:pStyle w:val="Tekstpodstawowy"/>
        <w:spacing w:line="273" w:lineRule="exact"/>
        <w:rPr>
          <w:sz w:val="24"/>
        </w:rPr>
      </w:pP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9"/>
        </w:rPr>
        <w:t xml:space="preserve"> </w:t>
      </w:r>
      <w:r>
        <w:t>projektu</w:t>
      </w:r>
      <w:r>
        <w:rPr>
          <w:spacing w:val="-9"/>
        </w:rPr>
        <w:t xml:space="preserve"> </w:t>
      </w:r>
      <w:r>
        <w:t>partnerskiego</w:t>
      </w:r>
      <w:r>
        <w:rPr>
          <w:spacing w:val="-8"/>
        </w:rPr>
        <w:t xml:space="preserve"> </w:t>
      </w:r>
      <w:r>
        <w:t>załącznik</w:t>
      </w:r>
      <w:r>
        <w:rPr>
          <w:spacing w:val="-9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obowiązkowy</w:t>
      </w:r>
      <w:r>
        <w:rPr>
          <w:spacing w:val="-7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każdego</w:t>
      </w:r>
      <w:r>
        <w:rPr>
          <w:spacing w:val="-7"/>
        </w:rPr>
        <w:t xml:space="preserve"> </w:t>
      </w:r>
      <w:r>
        <w:rPr>
          <w:spacing w:val="-2"/>
        </w:rPr>
        <w:t>Partnera</w:t>
      </w:r>
      <w:r>
        <w:rPr>
          <w:spacing w:val="-2"/>
          <w:sz w:val="24"/>
        </w:rPr>
        <w:t>.</w:t>
      </w:r>
    </w:p>
    <w:p w14:paraId="73CEFB38" w14:textId="77777777" w:rsidR="00652090" w:rsidRDefault="00652090">
      <w:pPr>
        <w:pStyle w:val="Tekstpodstawowy"/>
        <w:spacing w:before="28"/>
        <w:ind w:left="0"/>
      </w:pPr>
    </w:p>
    <w:p w14:paraId="668897F7" w14:textId="77777777" w:rsidR="00652090" w:rsidRDefault="00F82DD0">
      <w:pPr>
        <w:pStyle w:val="Nagwek1"/>
        <w:numPr>
          <w:ilvl w:val="0"/>
          <w:numId w:val="5"/>
        </w:numPr>
        <w:tabs>
          <w:tab w:val="left" w:pos="324"/>
        </w:tabs>
        <w:ind w:left="324" w:hanging="183"/>
        <w:rPr>
          <w:u w:val="single"/>
        </w:rPr>
      </w:pPr>
      <w:bookmarkStart w:id="6" w:name="_bookmark6"/>
      <w:bookmarkEnd w:id="6"/>
      <w:r>
        <w:rPr>
          <w:spacing w:val="-9"/>
          <w:u w:val="single"/>
        </w:rPr>
        <w:t xml:space="preserve"> </w:t>
      </w:r>
      <w:r>
        <w:rPr>
          <w:u w:val="single"/>
        </w:rPr>
        <w:t>Oświadczenie</w:t>
      </w:r>
      <w:r>
        <w:rPr>
          <w:spacing w:val="-5"/>
          <w:u w:val="single"/>
        </w:rPr>
        <w:t xml:space="preserve"> </w:t>
      </w:r>
      <w:r>
        <w:rPr>
          <w:u w:val="single"/>
        </w:rPr>
        <w:t>o</w:t>
      </w:r>
      <w:r>
        <w:rPr>
          <w:spacing w:val="-7"/>
          <w:u w:val="single"/>
        </w:rPr>
        <w:t xml:space="preserve"> </w:t>
      </w:r>
      <w:r>
        <w:rPr>
          <w:u w:val="single"/>
        </w:rPr>
        <w:t>kwalifikowalności</w:t>
      </w:r>
      <w:r>
        <w:rPr>
          <w:spacing w:val="-7"/>
          <w:u w:val="single"/>
        </w:rPr>
        <w:t xml:space="preserve"> </w:t>
      </w:r>
      <w:r>
        <w:rPr>
          <w:u w:val="single"/>
        </w:rPr>
        <w:t>podatku</w:t>
      </w:r>
      <w:r>
        <w:rPr>
          <w:spacing w:val="-10"/>
          <w:u w:val="single"/>
        </w:rPr>
        <w:t xml:space="preserve"> </w:t>
      </w:r>
      <w:r>
        <w:rPr>
          <w:u w:val="single"/>
        </w:rPr>
        <w:t>VAT</w:t>
      </w:r>
      <w:r>
        <w:rPr>
          <w:spacing w:val="-2"/>
          <w:u w:val="single"/>
        </w:rPr>
        <w:t xml:space="preserve"> </w:t>
      </w:r>
      <w:r>
        <w:rPr>
          <w:u w:val="single"/>
        </w:rPr>
        <w:t>(jeżeli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dotyczy)</w:t>
      </w:r>
    </w:p>
    <w:p w14:paraId="213ACC0E" w14:textId="77777777" w:rsidR="00652090" w:rsidRDefault="00652090">
      <w:pPr>
        <w:pStyle w:val="Tekstpodstawowy"/>
        <w:spacing w:before="65"/>
        <w:ind w:left="0"/>
        <w:rPr>
          <w:b/>
        </w:rPr>
      </w:pPr>
    </w:p>
    <w:p w14:paraId="67B2E916" w14:textId="77777777" w:rsidR="00652090" w:rsidRDefault="00F82DD0">
      <w:pPr>
        <w:spacing w:line="252" w:lineRule="exact"/>
        <w:ind w:left="141"/>
        <w:rPr>
          <w:b/>
          <w:i/>
        </w:rPr>
      </w:pPr>
      <w:r>
        <w:rPr>
          <w:b/>
        </w:rPr>
        <w:t>Jak</w:t>
      </w:r>
      <w:r>
        <w:rPr>
          <w:b/>
          <w:spacing w:val="-8"/>
        </w:rPr>
        <w:t xml:space="preserve"> </w:t>
      </w:r>
      <w:r>
        <w:rPr>
          <w:b/>
        </w:rPr>
        <w:t>wynika</w:t>
      </w:r>
      <w:r>
        <w:rPr>
          <w:b/>
          <w:spacing w:val="-7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pkt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podrozdziału</w:t>
      </w:r>
      <w:r>
        <w:rPr>
          <w:b/>
          <w:spacing w:val="-5"/>
        </w:rPr>
        <w:t xml:space="preserve"> </w:t>
      </w:r>
      <w:r>
        <w:rPr>
          <w:b/>
        </w:rPr>
        <w:t>3.5</w:t>
      </w:r>
      <w:r>
        <w:rPr>
          <w:b/>
          <w:spacing w:val="-6"/>
        </w:rPr>
        <w:t xml:space="preserve"> </w:t>
      </w:r>
      <w:r>
        <w:rPr>
          <w:b/>
          <w:i/>
        </w:rPr>
        <w:t>Wytycznych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dotyczących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kwalifikowalności</w:t>
      </w:r>
    </w:p>
    <w:p w14:paraId="55A4CD14" w14:textId="77777777" w:rsidR="00652090" w:rsidRDefault="00F82DD0">
      <w:pPr>
        <w:ind w:left="141"/>
        <w:rPr>
          <w:b/>
        </w:rPr>
      </w:pPr>
      <w:r>
        <w:rPr>
          <w:b/>
          <w:i/>
        </w:rPr>
        <w:t>wydatków na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lata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2021-2027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myśl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64</w:t>
      </w:r>
      <w:r>
        <w:rPr>
          <w:b/>
          <w:spacing w:val="-2"/>
        </w:rPr>
        <w:t xml:space="preserve"> </w:t>
      </w:r>
      <w:r>
        <w:rPr>
          <w:b/>
        </w:rPr>
        <w:t>ust. 1</w:t>
      </w:r>
      <w:r>
        <w:rPr>
          <w:b/>
          <w:spacing w:val="-4"/>
        </w:rPr>
        <w:t xml:space="preserve"> </w:t>
      </w:r>
      <w:r>
        <w:rPr>
          <w:b/>
        </w:rPr>
        <w:t>lit. c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tiret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i rozporządzenia</w:t>
      </w:r>
      <w:r>
        <w:rPr>
          <w:b/>
          <w:spacing w:val="-1"/>
        </w:rPr>
        <w:t xml:space="preserve"> </w:t>
      </w:r>
      <w:r>
        <w:rPr>
          <w:b/>
        </w:rPr>
        <w:t>ogólnego, podatek VAT w projekcie, którego łączny koszt obejmujący koszty kwalifikowalne i niekwalifikowalne jest mniejszy niż 5 mln EUR (z VAT), może być kwalifikowalny –</w:t>
      </w:r>
    </w:p>
    <w:p w14:paraId="2E5C5B2C" w14:textId="77777777" w:rsidR="00652090" w:rsidRDefault="00F82DD0">
      <w:pPr>
        <w:spacing w:before="2"/>
        <w:ind w:left="141" w:right="573"/>
        <w:rPr>
          <w:b/>
        </w:rPr>
      </w:pPr>
      <w:r>
        <w:rPr>
          <w:b/>
        </w:rPr>
        <w:t>niezależnie</w:t>
      </w:r>
      <w:r>
        <w:rPr>
          <w:b/>
          <w:spacing w:val="-5"/>
        </w:rPr>
        <w:t xml:space="preserve"> </w:t>
      </w:r>
      <w:r>
        <w:rPr>
          <w:b/>
        </w:rPr>
        <w:t>od</w:t>
      </w:r>
      <w:r>
        <w:rPr>
          <w:b/>
          <w:spacing w:val="-6"/>
        </w:rPr>
        <w:t xml:space="preserve"> </w:t>
      </w:r>
      <w:r>
        <w:rPr>
          <w:b/>
        </w:rPr>
        <w:t>tego,</w:t>
      </w:r>
      <w:r>
        <w:rPr>
          <w:b/>
          <w:spacing w:val="-4"/>
        </w:rPr>
        <w:t xml:space="preserve"> </w:t>
      </w:r>
      <w:r>
        <w:rPr>
          <w:b/>
        </w:rPr>
        <w:t>czy</w:t>
      </w:r>
      <w:r>
        <w:rPr>
          <w:b/>
          <w:spacing w:val="-3"/>
        </w:rPr>
        <w:t xml:space="preserve"> </w:t>
      </w:r>
      <w:r>
        <w:rPr>
          <w:b/>
        </w:rPr>
        <w:t>„podlega</w:t>
      </w:r>
      <w:r>
        <w:rPr>
          <w:b/>
          <w:spacing w:val="-5"/>
        </w:rPr>
        <w:t xml:space="preserve"> </w:t>
      </w:r>
      <w:r>
        <w:rPr>
          <w:b/>
        </w:rPr>
        <w:t>zwrotowi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mocy</w:t>
      </w:r>
      <w:r>
        <w:rPr>
          <w:b/>
          <w:spacing w:val="-5"/>
        </w:rPr>
        <w:t xml:space="preserve"> </w:t>
      </w:r>
      <w:r>
        <w:rPr>
          <w:b/>
        </w:rPr>
        <w:t>krajowych</w:t>
      </w:r>
      <w:r>
        <w:rPr>
          <w:b/>
          <w:spacing w:val="-5"/>
        </w:rPr>
        <w:t xml:space="preserve"> </w:t>
      </w:r>
      <w:r>
        <w:rPr>
          <w:b/>
        </w:rPr>
        <w:t>przepisów dotyczących VAT”, czy też nie.</w:t>
      </w:r>
    </w:p>
    <w:p w14:paraId="282277D5" w14:textId="77777777" w:rsidR="00652090" w:rsidRDefault="00652090">
      <w:pPr>
        <w:pStyle w:val="Tekstpodstawowy"/>
        <w:spacing w:before="25"/>
        <w:ind w:left="0"/>
        <w:rPr>
          <w:b/>
        </w:rPr>
      </w:pPr>
    </w:p>
    <w:p w14:paraId="4D5BFFD8" w14:textId="77777777" w:rsidR="00652090" w:rsidRDefault="00F82DD0">
      <w:pPr>
        <w:spacing w:before="1"/>
        <w:ind w:left="141"/>
        <w:rPr>
          <w:b/>
        </w:rPr>
      </w:pP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związku</w:t>
      </w:r>
      <w:r>
        <w:rPr>
          <w:b/>
          <w:spacing w:val="-7"/>
        </w:rPr>
        <w:t xml:space="preserve"> </w:t>
      </w:r>
      <w:r>
        <w:rPr>
          <w:b/>
        </w:rPr>
        <w:t>z</w:t>
      </w:r>
      <w:r>
        <w:rPr>
          <w:b/>
          <w:spacing w:val="-8"/>
        </w:rPr>
        <w:t xml:space="preserve"> </w:t>
      </w:r>
      <w:r>
        <w:rPr>
          <w:b/>
        </w:rPr>
        <w:t>powyższym,</w:t>
      </w:r>
      <w:r>
        <w:rPr>
          <w:b/>
          <w:spacing w:val="-6"/>
        </w:rPr>
        <w:t xml:space="preserve"> </w:t>
      </w:r>
      <w:r>
        <w:rPr>
          <w:b/>
          <w:i/>
        </w:rPr>
        <w:t>Oświadczenie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kwalifikowalności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podatku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VAT</w:t>
      </w:r>
      <w:r>
        <w:rPr>
          <w:b/>
          <w:i/>
          <w:spacing w:val="-2"/>
        </w:rPr>
        <w:t xml:space="preserve"> </w:t>
      </w:r>
      <w:r>
        <w:rPr>
          <w:b/>
          <w:spacing w:val="-4"/>
        </w:rPr>
        <w:t>jest</w:t>
      </w:r>
    </w:p>
    <w:p w14:paraId="5D72D6A9" w14:textId="77777777" w:rsidR="00652090" w:rsidRDefault="00F82DD0">
      <w:pPr>
        <w:spacing w:before="1"/>
        <w:ind w:left="141" w:right="345"/>
        <w:rPr>
          <w:b/>
        </w:rPr>
      </w:pPr>
      <w:r>
        <w:rPr>
          <w:b/>
        </w:rPr>
        <w:t>obligatoryjne</w:t>
      </w:r>
      <w:r>
        <w:rPr>
          <w:b/>
          <w:spacing w:val="-7"/>
        </w:rPr>
        <w:t xml:space="preserve"> </w:t>
      </w:r>
      <w:r>
        <w:rPr>
          <w:b/>
        </w:rPr>
        <w:t>wyłącznie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przypadku</w:t>
      </w:r>
      <w:r>
        <w:rPr>
          <w:b/>
          <w:spacing w:val="-6"/>
        </w:rPr>
        <w:t xml:space="preserve"> </w:t>
      </w:r>
      <w:r>
        <w:rPr>
          <w:b/>
        </w:rPr>
        <w:t>projektów,</w:t>
      </w:r>
      <w:r>
        <w:rPr>
          <w:b/>
          <w:spacing w:val="-4"/>
        </w:rPr>
        <w:t xml:space="preserve"> </w:t>
      </w:r>
      <w:r>
        <w:rPr>
          <w:b/>
        </w:rPr>
        <w:t>których</w:t>
      </w:r>
      <w:r>
        <w:rPr>
          <w:b/>
          <w:spacing w:val="-5"/>
        </w:rPr>
        <w:t xml:space="preserve"> </w:t>
      </w:r>
      <w:r>
        <w:rPr>
          <w:b/>
        </w:rPr>
        <w:t>łączny</w:t>
      </w:r>
      <w:r>
        <w:rPr>
          <w:b/>
          <w:spacing w:val="-3"/>
        </w:rPr>
        <w:t xml:space="preserve"> </w:t>
      </w:r>
      <w:r>
        <w:rPr>
          <w:b/>
        </w:rPr>
        <w:t>koszt</w:t>
      </w:r>
      <w:r>
        <w:rPr>
          <w:b/>
          <w:spacing w:val="-4"/>
        </w:rPr>
        <w:t xml:space="preserve"> </w:t>
      </w:r>
      <w:r>
        <w:rPr>
          <w:b/>
        </w:rPr>
        <w:t>obejmujący koszty kwalifikowalne i niekwalifikowalne wynosi co najmniej 5 mln EUR (z VAT).</w:t>
      </w:r>
    </w:p>
    <w:p w14:paraId="19A1FF64" w14:textId="77777777" w:rsidR="00652090" w:rsidRDefault="00652090">
      <w:pPr>
        <w:pStyle w:val="Tekstpodstawowy"/>
        <w:spacing w:before="26"/>
        <w:ind w:left="0"/>
        <w:rPr>
          <w:b/>
        </w:rPr>
      </w:pPr>
    </w:p>
    <w:p w14:paraId="76CF6BAD" w14:textId="77777777" w:rsidR="00652090" w:rsidRDefault="00F82DD0">
      <w:pPr>
        <w:pStyle w:val="Tekstpodstawowy"/>
        <w:spacing w:line="276" w:lineRule="auto"/>
        <w:ind w:right="197"/>
      </w:pPr>
      <w:r>
        <w:t>W przypadku, gdy Wnioskodawca/Partner nie ma prawnej możliwości odzyskania podatku VAT i wskazuje we wniosku o dofinansowanie projektu wydatki wraz z tym podatkiem jako kwalifikowalne,</w:t>
      </w:r>
      <w:r>
        <w:rPr>
          <w:spacing w:val="-2"/>
        </w:rPr>
        <w:t xml:space="preserve"> </w:t>
      </w:r>
      <w:r>
        <w:t>zobowiązany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przedłożenia</w:t>
      </w:r>
      <w:r>
        <w:rPr>
          <w:spacing w:val="-6"/>
        </w:rPr>
        <w:t xml:space="preserve"> </w:t>
      </w:r>
      <w:r>
        <w:t>stosownego</w:t>
      </w:r>
      <w:r>
        <w:rPr>
          <w:spacing w:val="-4"/>
        </w:rPr>
        <w:t xml:space="preserve"> </w:t>
      </w:r>
      <w:r>
        <w:t>oświadczenia.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sytuacji,</w:t>
      </w:r>
      <w:r>
        <w:rPr>
          <w:spacing w:val="-2"/>
        </w:rPr>
        <w:t xml:space="preserve"> </w:t>
      </w:r>
      <w:r>
        <w:t xml:space="preserve">gdy zaistnieją przesłanki umożliwiające odzyskanie tego podatku, Wnioskodawca/Partner, zobowiązuje się do zwrotu zrefundowanej w ramach projektu części poniesionego podatku </w:t>
      </w:r>
      <w:r>
        <w:rPr>
          <w:spacing w:val="-4"/>
        </w:rPr>
        <w:t>VAT.</w:t>
      </w:r>
    </w:p>
    <w:p w14:paraId="0E62CF93" w14:textId="77777777" w:rsidR="00652090" w:rsidRDefault="00F82DD0">
      <w:pPr>
        <w:pStyle w:val="Tekstpodstawowy"/>
        <w:spacing w:before="120" w:line="276" w:lineRule="auto"/>
      </w:pPr>
      <w:r>
        <w:t>Podatek VAT należy kwalifikować jedynie w przypadkach, które nie budzą najmniejszych wątpliwości</w:t>
      </w:r>
      <w:r>
        <w:rPr>
          <w:spacing w:val="-3"/>
        </w:rPr>
        <w:t xml:space="preserve"> </w:t>
      </w:r>
      <w:r>
        <w:t>prawnych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istnieje</w:t>
      </w:r>
      <w:r>
        <w:rPr>
          <w:spacing w:val="-4"/>
        </w:rPr>
        <w:t xml:space="preserve"> </w:t>
      </w:r>
      <w:r>
        <w:t>żadna</w:t>
      </w:r>
      <w:r>
        <w:rPr>
          <w:spacing w:val="-2"/>
        </w:rPr>
        <w:t xml:space="preserve"> </w:t>
      </w:r>
      <w:r>
        <w:t>potencjalna</w:t>
      </w:r>
      <w:r>
        <w:rPr>
          <w:spacing w:val="-4"/>
        </w:rPr>
        <w:t xml:space="preserve"> </w:t>
      </w:r>
      <w:r>
        <w:t>możliwość</w:t>
      </w:r>
      <w:r>
        <w:rPr>
          <w:spacing w:val="-4"/>
        </w:rPr>
        <w:t xml:space="preserve"> </w:t>
      </w:r>
      <w:r>
        <w:t>odzyskania</w:t>
      </w:r>
      <w:r>
        <w:rPr>
          <w:spacing w:val="-2"/>
        </w:rPr>
        <w:t xml:space="preserve"> </w:t>
      </w:r>
      <w:r>
        <w:t>tego podatku, bez względu na możliwy prawnie model realizacji projektu.</w:t>
      </w:r>
    </w:p>
    <w:p w14:paraId="7FC1FA76" w14:textId="77777777" w:rsidR="00652090" w:rsidRDefault="00652090">
      <w:pPr>
        <w:pStyle w:val="Tekstpodstawowy"/>
        <w:spacing w:line="276" w:lineRule="auto"/>
        <w:sectPr w:rsidR="00652090">
          <w:pgSz w:w="11910" w:h="16840"/>
          <w:pgMar w:top="1320" w:right="1133" w:bottom="540" w:left="1275" w:header="0" w:footer="350" w:gutter="0"/>
          <w:cols w:space="708"/>
        </w:sectPr>
      </w:pPr>
    </w:p>
    <w:p w14:paraId="4FB28CAF" w14:textId="77777777" w:rsidR="00652090" w:rsidRDefault="00F82DD0">
      <w:pPr>
        <w:pStyle w:val="Tekstpodstawowy"/>
        <w:spacing w:before="80" w:line="276" w:lineRule="auto"/>
        <w:ind w:right="197"/>
      </w:pPr>
      <w:r>
        <w:lastRenderedPageBreak/>
        <w:t>Dodatkowo, w celu potwierdzenia wiarygodności przedstawionej deklaracji, zalecanym załącznikiem na etapie aplikowania jest indywidualna interpretacja Krajowej Informacji Skarbowej wydana w przedmiotowym zakresie. Jednakże w przypadku nieprzedłożenia przedmiotowej opinii do dokumentacji aplikacyjnej Wnioskodawca jest zobowiązany przedłożyć</w:t>
      </w:r>
      <w:r>
        <w:rPr>
          <w:spacing w:val="-4"/>
        </w:rPr>
        <w:t xml:space="preserve"> </w:t>
      </w:r>
      <w:r>
        <w:t>ją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rozliczania</w:t>
      </w:r>
      <w:r>
        <w:rPr>
          <w:spacing w:val="-2"/>
        </w:rPr>
        <w:t xml:space="preserve"> </w:t>
      </w:r>
      <w:r>
        <w:t>projektu,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zastrzeżeniem,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momentu</w:t>
      </w:r>
      <w:r>
        <w:rPr>
          <w:spacing w:val="-4"/>
        </w:rPr>
        <w:t xml:space="preserve"> </w:t>
      </w:r>
      <w:r>
        <w:t>dostarczenia opinii, VAT nie będzie podlegał refundacji. Ewentualna ponowna kwalifikacja podatku VAT będzie możliwa po dostarczeniu stosownej opinii. W przypadku projektów hybrydowych, należy również przedłożyć indywidualną interpretację KIS w dotyczącą partnera prywatnego.</w:t>
      </w:r>
    </w:p>
    <w:p w14:paraId="0FCBED52" w14:textId="77777777" w:rsidR="00652090" w:rsidRDefault="00F82DD0">
      <w:pPr>
        <w:pStyle w:val="Tekstpodstawowy"/>
        <w:spacing w:before="82" w:line="276" w:lineRule="auto"/>
        <w:ind w:right="345"/>
      </w:pPr>
      <w:r>
        <w:t xml:space="preserve">W przypadku zmiany pierwotnego stanowiska zaprezentowanego w dokumentacji aplikacyjnej, IZ </w:t>
      </w:r>
      <w:proofErr w:type="spellStart"/>
      <w:r>
        <w:t>FEdP</w:t>
      </w:r>
      <w:proofErr w:type="spellEnd"/>
      <w:r>
        <w:rPr>
          <w:spacing w:val="40"/>
        </w:rPr>
        <w:t xml:space="preserve"> </w:t>
      </w:r>
      <w:r>
        <w:t>uwzględni stan faktyczny określony w indywidualnej interpretacji. Wprowadzona zmiana nie może prowadzić jednak do zakwalifikowania podatku VAT pierwotnie wykazanego jako niekwalifikowalny, a tym samym zwiększenia kwoty dofinansowania. Oczywiście w sytuacji, gdy opinia Izby będzie niekorzystna dla Wnioskodawcy</w:t>
      </w:r>
      <w:r>
        <w:rPr>
          <w:spacing w:val="-5"/>
        </w:rPr>
        <w:t xml:space="preserve"> </w:t>
      </w:r>
      <w:r>
        <w:t>tj.,</w:t>
      </w:r>
      <w:r>
        <w:rPr>
          <w:spacing w:val="-3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podatek</w:t>
      </w:r>
      <w:r>
        <w:rPr>
          <w:spacing w:val="-2"/>
        </w:rPr>
        <w:t xml:space="preserve"> </w:t>
      </w:r>
      <w:r>
        <w:t>VAT</w:t>
      </w:r>
      <w:r>
        <w:rPr>
          <w:spacing w:val="-5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możliwy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odzyskania,</w:t>
      </w:r>
      <w:r>
        <w:rPr>
          <w:spacing w:val="-4"/>
        </w:rPr>
        <w:t xml:space="preserve"> </w:t>
      </w:r>
      <w:r>
        <w:t>Wnioskodawca</w:t>
      </w:r>
      <w:r>
        <w:rPr>
          <w:spacing w:val="-3"/>
        </w:rPr>
        <w:t xml:space="preserve"> </w:t>
      </w:r>
      <w:r>
        <w:t>zostanie wezwany do skorygowania budżetu poprzez</w:t>
      </w:r>
      <w:r>
        <w:rPr>
          <w:spacing w:val="-1"/>
        </w:rPr>
        <w:t xml:space="preserve"> </w:t>
      </w:r>
      <w:r>
        <w:t>przesunięcie wartości</w:t>
      </w:r>
      <w:r>
        <w:rPr>
          <w:spacing w:val="-2"/>
        </w:rPr>
        <w:t xml:space="preserve"> </w:t>
      </w:r>
      <w:r>
        <w:t>podatku VAT do</w:t>
      </w:r>
      <w:r>
        <w:rPr>
          <w:spacing w:val="-1"/>
        </w:rPr>
        <w:t xml:space="preserve"> </w:t>
      </w:r>
      <w:r>
        <w:t xml:space="preserve">kosztów </w:t>
      </w:r>
      <w:r>
        <w:rPr>
          <w:spacing w:val="-2"/>
        </w:rPr>
        <w:t>niekwalifikowalnych.</w:t>
      </w:r>
    </w:p>
    <w:p w14:paraId="1D5C0ACE" w14:textId="77777777" w:rsidR="00652090" w:rsidRDefault="00F82DD0">
      <w:pPr>
        <w:pStyle w:val="Tekstpodstawowy"/>
        <w:spacing w:before="119" w:line="276" w:lineRule="auto"/>
        <w:ind w:right="345"/>
      </w:pPr>
      <w:r>
        <w:t>Interpretacji indywidualnej nie muszą przedkładać Wnioskodawcy, którzy są zwolnieni przedmiotowo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podmiotowo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obowiązku</w:t>
      </w:r>
      <w:r>
        <w:rPr>
          <w:spacing w:val="-5"/>
        </w:rPr>
        <w:t xml:space="preserve"> </w:t>
      </w:r>
      <w:r>
        <w:t>rozliczania</w:t>
      </w:r>
      <w:r>
        <w:rPr>
          <w:spacing w:val="-3"/>
        </w:rPr>
        <w:t xml:space="preserve"> </w:t>
      </w:r>
      <w:r>
        <w:t>VAT,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ubiegają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rozliczanie podatku</w:t>
      </w:r>
      <w:r>
        <w:rPr>
          <w:spacing w:val="-3"/>
        </w:rPr>
        <w:t xml:space="preserve"> </w:t>
      </w:r>
      <w:r>
        <w:t>VAT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t>kosztów</w:t>
      </w:r>
      <w:r>
        <w:rPr>
          <w:spacing w:val="-5"/>
        </w:rPr>
        <w:t xml:space="preserve"> </w:t>
      </w:r>
      <w:r>
        <w:t>kwalifikowalnych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dostarczyli</w:t>
      </w:r>
      <w:r>
        <w:rPr>
          <w:spacing w:val="-3"/>
        </w:rPr>
        <w:t xml:space="preserve"> </w:t>
      </w:r>
      <w:r>
        <w:t>interpretację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 xml:space="preserve">etapie </w:t>
      </w:r>
      <w:r>
        <w:rPr>
          <w:spacing w:val="-2"/>
        </w:rPr>
        <w:t>aplikowania.</w:t>
      </w:r>
    </w:p>
    <w:p w14:paraId="6F173429" w14:textId="77777777" w:rsidR="00652090" w:rsidRDefault="00F82DD0">
      <w:pPr>
        <w:pStyle w:val="Tekstpodstawowy"/>
        <w:spacing w:before="120"/>
      </w:pPr>
      <w:r>
        <w:t>Wzór</w:t>
      </w:r>
      <w:r>
        <w:rPr>
          <w:spacing w:val="-11"/>
        </w:rPr>
        <w:t xml:space="preserve"> </w:t>
      </w:r>
      <w:r>
        <w:t>Oświadczenia</w:t>
      </w:r>
      <w:r>
        <w:rPr>
          <w:spacing w:val="-7"/>
        </w:rPr>
        <w:t xml:space="preserve"> </w:t>
      </w:r>
      <w:r>
        <w:t>stanowi</w:t>
      </w:r>
      <w:r>
        <w:rPr>
          <w:spacing w:val="-7"/>
        </w:rPr>
        <w:t xml:space="preserve"> </w:t>
      </w:r>
      <w:r>
        <w:t>załącznik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Regulaminu</w:t>
      </w:r>
      <w:r>
        <w:rPr>
          <w:spacing w:val="-7"/>
        </w:rPr>
        <w:t xml:space="preserve"> </w:t>
      </w:r>
      <w:r>
        <w:t>wyboru</w:t>
      </w:r>
      <w:r>
        <w:rPr>
          <w:spacing w:val="-9"/>
        </w:rPr>
        <w:t xml:space="preserve"> </w:t>
      </w:r>
      <w:r>
        <w:rPr>
          <w:spacing w:val="-2"/>
        </w:rPr>
        <w:t>projektów.</w:t>
      </w:r>
    </w:p>
    <w:p w14:paraId="6838F2FE" w14:textId="77777777" w:rsidR="00652090" w:rsidRDefault="00652090">
      <w:pPr>
        <w:pStyle w:val="Tekstpodstawowy"/>
        <w:spacing w:before="25"/>
        <w:ind w:left="0"/>
      </w:pPr>
    </w:p>
    <w:p w14:paraId="6BCEDBE7" w14:textId="77777777" w:rsidR="00652090" w:rsidRDefault="00F82DD0">
      <w:pPr>
        <w:pStyle w:val="Nagwek1"/>
        <w:numPr>
          <w:ilvl w:val="0"/>
          <w:numId w:val="5"/>
        </w:numPr>
        <w:tabs>
          <w:tab w:val="left" w:pos="324"/>
        </w:tabs>
        <w:ind w:left="324" w:hanging="183"/>
        <w:rPr>
          <w:u w:val="single"/>
        </w:rPr>
      </w:pPr>
      <w:bookmarkStart w:id="7" w:name="_bookmark7"/>
      <w:bookmarkEnd w:id="7"/>
      <w:r>
        <w:rPr>
          <w:spacing w:val="-3"/>
          <w:u w:val="single"/>
        </w:rPr>
        <w:t xml:space="preserve"> </w:t>
      </w:r>
      <w:r>
        <w:rPr>
          <w:u w:val="single"/>
        </w:rPr>
        <w:t>Dokumenty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finansowe</w:t>
      </w:r>
    </w:p>
    <w:p w14:paraId="79D720C1" w14:textId="77777777" w:rsidR="00652090" w:rsidRDefault="00652090">
      <w:pPr>
        <w:pStyle w:val="Tekstpodstawowy"/>
        <w:spacing w:before="24"/>
        <w:ind w:left="0"/>
        <w:rPr>
          <w:b/>
        </w:rPr>
      </w:pPr>
    </w:p>
    <w:p w14:paraId="4D10856C" w14:textId="77777777" w:rsidR="00652090" w:rsidRDefault="00F82DD0">
      <w:pPr>
        <w:spacing w:line="276" w:lineRule="auto"/>
        <w:ind w:left="141"/>
      </w:pPr>
      <w:r>
        <w:rPr>
          <w:b/>
        </w:rPr>
        <w:t>W przypadku podmiotów zobowiązanych ustawą z dnia 29 września 1994 r. o rachunkowości</w:t>
      </w:r>
      <w:r>
        <w:rPr>
          <w:b/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sporządzania</w:t>
      </w:r>
      <w:r>
        <w:rPr>
          <w:spacing w:val="-4"/>
        </w:rPr>
        <w:t xml:space="preserve"> </w:t>
      </w:r>
      <w:r>
        <w:t>bilansu,</w:t>
      </w:r>
      <w:r>
        <w:rPr>
          <w:spacing w:val="-3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dołączyć</w:t>
      </w:r>
      <w:r>
        <w:rPr>
          <w:spacing w:val="-5"/>
        </w:rPr>
        <w:t xml:space="preserve"> </w:t>
      </w:r>
      <w:r>
        <w:t>kopię</w:t>
      </w:r>
      <w:r>
        <w:rPr>
          <w:spacing w:val="-4"/>
        </w:rPr>
        <w:t xml:space="preserve"> </w:t>
      </w:r>
      <w:r>
        <w:t>bilansu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kopię</w:t>
      </w:r>
    </w:p>
    <w:p w14:paraId="0DDB5D13" w14:textId="77777777" w:rsidR="00652090" w:rsidRDefault="00F82DD0">
      <w:pPr>
        <w:pStyle w:val="Tekstpodstawowy"/>
        <w:spacing w:line="278" w:lineRule="auto"/>
      </w:pPr>
      <w:r>
        <w:t>rachunku</w:t>
      </w:r>
      <w:r>
        <w:rPr>
          <w:spacing w:val="-4"/>
        </w:rPr>
        <w:t xml:space="preserve"> </w:t>
      </w:r>
      <w:r>
        <w:t>zysków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strat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ostatnich</w:t>
      </w:r>
      <w:r>
        <w:rPr>
          <w:spacing w:val="-3"/>
        </w:rPr>
        <w:t xml:space="preserve"> </w:t>
      </w:r>
      <w:r>
        <w:t>lat</w:t>
      </w:r>
      <w:r>
        <w:rPr>
          <w:spacing w:val="-4"/>
        </w:rPr>
        <w:t xml:space="preserve"> </w:t>
      </w:r>
      <w:r>
        <w:t>obrotowych,</w:t>
      </w:r>
      <w:r>
        <w:rPr>
          <w:spacing w:val="-1"/>
        </w:rPr>
        <w:t xml:space="preserve"> </w:t>
      </w:r>
      <w:r>
        <w:t>podpisane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osobę,</w:t>
      </w:r>
      <w:r>
        <w:rPr>
          <w:spacing w:val="-1"/>
        </w:rPr>
        <w:t xml:space="preserve"> </w:t>
      </w:r>
      <w:r>
        <w:t>której powierzono prowadzenie ksiąg rachunkowych oraz kierownika jednostki.</w:t>
      </w:r>
    </w:p>
    <w:p w14:paraId="338E5767" w14:textId="77777777" w:rsidR="00652090" w:rsidRDefault="00F82DD0">
      <w:pPr>
        <w:pStyle w:val="Tekstpodstawowy"/>
        <w:spacing w:before="78" w:line="276" w:lineRule="auto"/>
        <w:ind w:right="345"/>
      </w:pP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przypadku</w:t>
      </w:r>
      <w:r>
        <w:rPr>
          <w:b/>
          <w:spacing w:val="-4"/>
        </w:rPr>
        <w:t xml:space="preserve"> </w:t>
      </w:r>
      <w:r>
        <w:rPr>
          <w:b/>
        </w:rPr>
        <w:t>podmiotów</w:t>
      </w:r>
      <w:r>
        <w:rPr>
          <w:b/>
          <w:spacing w:val="-2"/>
        </w:rPr>
        <w:t xml:space="preserve"> </w:t>
      </w:r>
      <w:r>
        <w:rPr>
          <w:b/>
        </w:rPr>
        <w:t>niezobowiązanych</w:t>
      </w:r>
      <w:r>
        <w:rPr>
          <w:b/>
          <w:spacing w:val="-7"/>
        </w:rPr>
        <w:t xml:space="preserve"> </w:t>
      </w:r>
      <w:r>
        <w:rPr>
          <w:b/>
        </w:rPr>
        <w:t>ustawą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 xml:space="preserve">rachunkowości </w:t>
      </w:r>
      <w:r>
        <w:t>do</w:t>
      </w:r>
      <w:r>
        <w:rPr>
          <w:spacing w:val="-6"/>
        </w:rPr>
        <w:t xml:space="preserve"> </w:t>
      </w:r>
      <w:r>
        <w:t>sporządzania bilansu, należy dołączyć kopię odpowiedniego formularza podatkowego PIT (w przypadku spółek cywilnych, każdy ze wspólników musi przedłożyć deklaracje PIT osobno) lub CIT, w zależności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sposobu</w:t>
      </w:r>
      <w:r>
        <w:rPr>
          <w:spacing w:val="-3"/>
        </w:rPr>
        <w:t xml:space="preserve"> </w:t>
      </w:r>
      <w:r>
        <w:t>rozliczania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 Urzędem</w:t>
      </w:r>
      <w:r>
        <w:rPr>
          <w:spacing w:val="-2"/>
        </w:rPr>
        <w:t xml:space="preserve"> </w:t>
      </w:r>
      <w:r>
        <w:t>Skarbowym wraz potwierdzeniem wpływu do urzędu skarbowego.</w:t>
      </w:r>
    </w:p>
    <w:p w14:paraId="76BBD86A" w14:textId="77777777" w:rsidR="00652090" w:rsidRDefault="00F82DD0">
      <w:pPr>
        <w:spacing w:before="79" w:line="278" w:lineRule="auto"/>
        <w:ind w:left="141"/>
      </w:pP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przypadku</w:t>
      </w:r>
      <w:r>
        <w:rPr>
          <w:b/>
          <w:spacing w:val="-3"/>
        </w:rPr>
        <w:t xml:space="preserve"> </w:t>
      </w:r>
      <w:r>
        <w:rPr>
          <w:b/>
        </w:rPr>
        <w:t>nowo</w:t>
      </w:r>
      <w:r>
        <w:rPr>
          <w:b/>
          <w:spacing w:val="-3"/>
        </w:rPr>
        <w:t xml:space="preserve"> </w:t>
      </w:r>
      <w:r>
        <w:rPr>
          <w:b/>
        </w:rPr>
        <w:t>powstałych</w:t>
      </w:r>
      <w:r>
        <w:rPr>
          <w:b/>
          <w:spacing w:val="-5"/>
        </w:rPr>
        <w:t xml:space="preserve"> </w:t>
      </w:r>
      <w:r>
        <w:rPr>
          <w:b/>
        </w:rPr>
        <w:t>jednostek</w:t>
      </w:r>
      <w:r>
        <w:t>,</w:t>
      </w:r>
      <w:r>
        <w:rPr>
          <w:spacing w:val="-4"/>
        </w:rPr>
        <w:t xml:space="preserve"> </w:t>
      </w:r>
      <w:r>
        <w:t>tj.</w:t>
      </w:r>
      <w:r>
        <w:rPr>
          <w:spacing w:val="-6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posiadających</w:t>
      </w:r>
      <w:r>
        <w:rPr>
          <w:spacing w:val="-5"/>
        </w:rPr>
        <w:t xml:space="preserve"> </w:t>
      </w:r>
      <w:r>
        <w:t>jeszcze</w:t>
      </w:r>
      <w:r>
        <w:rPr>
          <w:spacing w:val="-3"/>
        </w:rPr>
        <w:t xml:space="preserve"> </w:t>
      </w:r>
      <w:r>
        <w:t>zamkniętego pierwszego roku obrachunkowego, należy dołączyć bilans otwarcia.</w:t>
      </w:r>
    </w:p>
    <w:p w14:paraId="1F6A5E16" w14:textId="77777777" w:rsidR="00652090" w:rsidRDefault="00F82DD0">
      <w:pPr>
        <w:pStyle w:val="Tekstpodstawowy"/>
        <w:spacing w:before="73" w:line="278" w:lineRule="auto"/>
        <w:ind w:right="345"/>
      </w:pPr>
      <w:r>
        <w:t xml:space="preserve">Dokumentem finansowym w przypadku </w:t>
      </w:r>
      <w:r>
        <w:rPr>
          <w:b/>
        </w:rPr>
        <w:t xml:space="preserve">jednostek samorządu terytorialnego </w:t>
      </w:r>
      <w:r>
        <w:t>jest opinia składu</w:t>
      </w:r>
      <w:r>
        <w:rPr>
          <w:spacing w:val="-3"/>
        </w:rPr>
        <w:t xml:space="preserve"> </w:t>
      </w:r>
      <w:r>
        <w:t>orzekającego</w:t>
      </w:r>
      <w:r>
        <w:rPr>
          <w:spacing w:val="-5"/>
        </w:rPr>
        <w:t xml:space="preserve"> </w:t>
      </w:r>
      <w:r>
        <w:t>Regionalnej</w:t>
      </w:r>
      <w:r>
        <w:rPr>
          <w:spacing w:val="-1"/>
        </w:rPr>
        <w:t xml:space="preserve"> </w:t>
      </w:r>
      <w:r>
        <w:t>Izby</w:t>
      </w:r>
      <w:r>
        <w:rPr>
          <w:spacing w:val="-7"/>
        </w:rPr>
        <w:t xml:space="preserve"> </w:t>
      </w:r>
      <w:r>
        <w:t>Obrachunkowej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sprawozdaniu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budżetu za rok poprzedni.</w:t>
      </w:r>
    </w:p>
    <w:p w14:paraId="4EA823F8" w14:textId="77777777" w:rsidR="00652090" w:rsidRDefault="00F82DD0">
      <w:pPr>
        <w:spacing w:before="73" w:line="278" w:lineRule="auto"/>
        <w:ind w:left="141"/>
        <w:rPr>
          <w:b/>
        </w:rPr>
      </w:pPr>
      <w:r>
        <w:rPr>
          <w:b/>
        </w:rPr>
        <w:t>W przypadku, gdy dokumenty finansowe podlegają obowiązkowemu upublicznieniu, możliwe</w:t>
      </w:r>
      <w:r>
        <w:rPr>
          <w:b/>
          <w:spacing w:val="-4"/>
        </w:rPr>
        <w:t xml:space="preserve"> </w:t>
      </w:r>
      <w:r>
        <w:rPr>
          <w:b/>
        </w:rPr>
        <w:t>jest</w:t>
      </w:r>
      <w:r>
        <w:rPr>
          <w:b/>
          <w:spacing w:val="-3"/>
        </w:rPr>
        <w:t xml:space="preserve"> </w:t>
      </w:r>
      <w:r>
        <w:rPr>
          <w:b/>
        </w:rPr>
        <w:t>jedynie</w:t>
      </w:r>
      <w:r>
        <w:rPr>
          <w:b/>
          <w:spacing w:val="-4"/>
        </w:rPr>
        <w:t xml:space="preserve"> </w:t>
      </w:r>
      <w:r>
        <w:rPr>
          <w:b/>
        </w:rPr>
        <w:t>wskazanie</w:t>
      </w:r>
      <w:r>
        <w:rPr>
          <w:b/>
          <w:spacing w:val="-1"/>
        </w:rPr>
        <w:t xml:space="preserve"> </w:t>
      </w:r>
      <w:r>
        <w:rPr>
          <w:b/>
        </w:rPr>
        <w:t>odniesień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dokumentów w</w:t>
      </w:r>
      <w:r>
        <w:rPr>
          <w:b/>
          <w:spacing w:val="-3"/>
        </w:rPr>
        <w:t xml:space="preserve"> </w:t>
      </w:r>
      <w:r>
        <w:rPr>
          <w:b/>
        </w:rPr>
        <w:t>formie</w:t>
      </w:r>
      <w:r>
        <w:rPr>
          <w:b/>
          <w:spacing w:val="-4"/>
        </w:rPr>
        <w:t xml:space="preserve"> </w:t>
      </w:r>
      <w:r>
        <w:rPr>
          <w:b/>
        </w:rPr>
        <w:t>linków</w:t>
      </w:r>
      <w:r>
        <w:rPr>
          <w:b/>
          <w:spacing w:val="-2"/>
        </w:rPr>
        <w:t xml:space="preserve"> </w:t>
      </w:r>
      <w:r>
        <w:t>(w</w:t>
      </w:r>
      <w:r>
        <w:rPr>
          <w:spacing w:val="-5"/>
        </w:rPr>
        <w:t xml:space="preserve"> </w:t>
      </w:r>
      <w:r>
        <w:t xml:space="preserve">Studium </w:t>
      </w:r>
      <w:r>
        <w:rPr>
          <w:spacing w:val="-2"/>
        </w:rPr>
        <w:t>wykonalności)</w:t>
      </w:r>
      <w:r>
        <w:rPr>
          <w:b/>
          <w:spacing w:val="-2"/>
        </w:rPr>
        <w:t>.</w:t>
      </w:r>
    </w:p>
    <w:p w14:paraId="2378C0DB" w14:textId="77777777" w:rsidR="00652090" w:rsidRDefault="00F82DD0">
      <w:pPr>
        <w:pStyle w:val="Tekstpodstawowy"/>
        <w:spacing w:before="192" w:line="276" w:lineRule="auto"/>
        <w:ind w:right="290"/>
      </w:pPr>
      <w:r>
        <w:t>W przypadku realizacji projektu z udziałem partnerów, dokumenty finansowe, do sporządzania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zobowiązana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jednostka,</w:t>
      </w:r>
      <w:r>
        <w:rPr>
          <w:spacing w:val="-4"/>
        </w:rPr>
        <w:t xml:space="preserve"> </w:t>
      </w:r>
      <w:r>
        <w:t>powinny</w:t>
      </w:r>
      <w:r>
        <w:rPr>
          <w:spacing w:val="-2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dołączone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każdy z podmiotów.</w:t>
      </w:r>
    </w:p>
    <w:p w14:paraId="6A8B4A47" w14:textId="77777777" w:rsidR="00652090" w:rsidRDefault="00652090">
      <w:pPr>
        <w:pStyle w:val="Tekstpodstawowy"/>
        <w:spacing w:line="276" w:lineRule="auto"/>
        <w:sectPr w:rsidR="00652090">
          <w:pgSz w:w="11910" w:h="16840"/>
          <w:pgMar w:top="1320" w:right="1133" w:bottom="540" w:left="1275" w:header="0" w:footer="350" w:gutter="0"/>
          <w:cols w:space="708"/>
        </w:sectPr>
      </w:pPr>
    </w:p>
    <w:p w14:paraId="7CAD72E3" w14:textId="77777777" w:rsidR="00652090" w:rsidRDefault="00F82DD0">
      <w:pPr>
        <w:pStyle w:val="Nagwek1"/>
        <w:numPr>
          <w:ilvl w:val="0"/>
          <w:numId w:val="5"/>
        </w:numPr>
        <w:tabs>
          <w:tab w:val="left" w:pos="324"/>
        </w:tabs>
        <w:spacing w:before="80"/>
        <w:ind w:left="324" w:hanging="183"/>
        <w:rPr>
          <w:u w:val="single"/>
        </w:rPr>
      </w:pPr>
      <w:bookmarkStart w:id="8" w:name="_bookmark8"/>
      <w:bookmarkEnd w:id="8"/>
      <w:r>
        <w:rPr>
          <w:spacing w:val="-6"/>
          <w:u w:val="single"/>
        </w:rPr>
        <w:lastRenderedPageBreak/>
        <w:t xml:space="preserve"> </w:t>
      </w:r>
      <w:r>
        <w:rPr>
          <w:u w:val="single"/>
        </w:rPr>
        <w:t>Oświadczenia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Wnioskodawcy</w:t>
      </w:r>
    </w:p>
    <w:p w14:paraId="251D5A4A" w14:textId="77777777" w:rsidR="00652090" w:rsidRDefault="00F82DD0">
      <w:pPr>
        <w:pStyle w:val="Tekstpodstawowy"/>
        <w:spacing w:before="158" w:line="278" w:lineRule="auto"/>
      </w:pPr>
      <w:r>
        <w:t>Formularz</w:t>
      </w:r>
      <w:r>
        <w:rPr>
          <w:spacing w:val="-6"/>
        </w:rPr>
        <w:t xml:space="preserve"> </w:t>
      </w:r>
      <w:r>
        <w:t>„Oświadczenia</w:t>
      </w:r>
      <w:r>
        <w:rPr>
          <w:spacing w:val="-5"/>
        </w:rPr>
        <w:t xml:space="preserve"> </w:t>
      </w:r>
      <w:r>
        <w:t>Wnioskodawcy”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dokumentem</w:t>
      </w:r>
      <w:r>
        <w:rPr>
          <w:spacing w:val="-6"/>
        </w:rPr>
        <w:t xml:space="preserve"> </w:t>
      </w:r>
      <w:r>
        <w:t>obowiązkowym</w:t>
      </w:r>
      <w:r>
        <w:rPr>
          <w:spacing w:val="-4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 xml:space="preserve">wszystkich </w:t>
      </w:r>
      <w:r>
        <w:rPr>
          <w:spacing w:val="-2"/>
        </w:rPr>
        <w:t>wnioskodawców.</w:t>
      </w:r>
    </w:p>
    <w:p w14:paraId="721D8B0B" w14:textId="77777777" w:rsidR="00652090" w:rsidRDefault="00F82DD0">
      <w:pPr>
        <w:pStyle w:val="Nagwek1"/>
        <w:numPr>
          <w:ilvl w:val="0"/>
          <w:numId w:val="5"/>
        </w:numPr>
        <w:tabs>
          <w:tab w:val="left" w:pos="445"/>
        </w:tabs>
        <w:spacing w:before="195"/>
        <w:ind w:left="445" w:hanging="304"/>
        <w:rPr>
          <w:u w:val="single"/>
        </w:rPr>
      </w:pPr>
      <w:bookmarkStart w:id="9" w:name="_bookmark9"/>
      <w:bookmarkEnd w:id="9"/>
      <w:r>
        <w:rPr>
          <w:spacing w:val="-4"/>
          <w:u w:val="single"/>
        </w:rPr>
        <w:t xml:space="preserve"> </w:t>
      </w:r>
      <w:r>
        <w:rPr>
          <w:u w:val="single"/>
        </w:rPr>
        <w:t>Inne</w:t>
      </w:r>
      <w:r>
        <w:rPr>
          <w:spacing w:val="-5"/>
          <w:u w:val="single"/>
        </w:rPr>
        <w:t xml:space="preserve"> </w:t>
      </w:r>
      <w:r>
        <w:rPr>
          <w:u w:val="single"/>
        </w:rPr>
        <w:t>(jeżeli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dotyczy)</w:t>
      </w:r>
    </w:p>
    <w:p w14:paraId="726C0DBE" w14:textId="77777777" w:rsidR="00652090" w:rsidRDefault="00652090">
      <w:pPr>
        <w:pStyle w:val="Tekstpodstawowy"/>
        <w:spacing w:before="75"/>
        <w:ind w:left="0"/>
        <w:rPr>
          <w:b/>
        </w:rPr>
      </w:pPr>
    </w:p>
    <w:p w14:paraId="36582FD4" w14:textId="77777777" w:rsidR="00652090" w:rsidRDefault="00F82DD0">
      <w:pPr>
        <w:pStyle w:val="Tekstpodstawowy"/>
        <w:spacing w:line="276" w:lineRule="auto"/>
        <w:ind w:right="345"/>
      </w:pPr>
      <w:r>
        <w:t>Wnioskodawca</w:t>
      </w:r>
      <w:r>
        <w:rPr>
          <w:spacing w:val="-6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możliwość</w:t>
      </w:r>
      <w:r>
        <w:rPr>
          <w:spacing w:val="-4"/>
        </w:rPr>
        <w:t xml:space="preserve"> </w:t>
      </w:r>
      <w:r>
        <w:t>dołączenia</w:t>
      </w:r>
      <w:r>
        <w:rPr>
          <w:spacing w:val="-4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dokumentów</w:t>
      </w:r>
      <w:r>
        <w:rPr>
          <w:spacing w:val="-7"/>
        </w:rPr>
        <w:t xml:space="preserve"> </w:t>
      </w:r>
      <w:r>
        <w:t xml:space="preserve">niewymaganych niniejszą </w:t>
      </w:r>
      <w:r>
        <w:rPr>
          <w:i/>
        </w:rPr>
        <w:t>Instrukcją</w:t>
      </w:r>
      <w:r>
        <w:t>, które pozwolą na przedstawienie pełnej koncepcji projektu.</w:t>
      </w:r>
    </w:p>
    <w:sectPr w:rsidR="00652090">
      <w:pgSz w:w="11910" w:h="16840"/>
      <w:pgMar w:top="1320" w:right="1133" w:bottom="540" w:left="1275" w:header="0" w:footer="3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05592" w14:textId="77777777" w:rsidR="00F82DD0" w:rsidRDefault="00F82DD0">
      <w:r>
        <w:separator/>
      </w:r>
    </w:p>
  </w:endnote>
  <w:endnote w:type="continuationSeparator" w:id="0">
    <w:p w14:paraId="4498D32E" w14:textId="77777777" w:rsidR="00F82DD0" w:rsidRDefault="00F8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13505" w14:textId="77777777" w:rsidR="00652090" w:rsidRDefault="00F82DD0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4032" behindDoc="1" locked="0" layoutInCell="1" allowOverlap="1" wp14:anchorId="1DEDB13F" wp14:editId="42B592C8">
              <wp:simplePos x="0" y="0"/>
              <wp:positionH relativeFrom="page">
                <wp:posOffset>5822441</wp:posOffset>
              </wp:positionH>
              <wp:positionV relativeFrom="page">
                <wp:posOffset>10330173</wp:posOffset>
              </wp:positionV>
              <wp:extent cx="85026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26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CCD4C7" w14:textId="77777777" w:rsidR="00652090" w:rsidRDefault="00F82DD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DB13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58.45pt;margin-top:813.4pt;width:66.95pt;height:13.1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" filled="f" stroked="f">
              <v:textbox inset="0,0,0,0">
                <w:txbxContent>
                  <w:p w14:paraId="4ACCD4C7" w14:textId="77777777" w:rsidR="00652090" w:rsidRDefault="00F82DD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10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12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1CA42" w14:textId="77777777" w:rsidR="00F82DD0" w:rsidRDefault="00F82DD0">
      <w:r>
        <w:separator/>
      </w:r>
    </w:p>
  </w:footnote>
  <w:footnote w:type="continuationSeparator" w:id="0">
    <w:p w14:paraId="4E11381D" w14:textId="77777777" w:rsidR="00F82DD0" w:rsidRDefault="00F8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92E64"/>
    <w:multiLevelType w:val="hybridMultilevel"/>
    <w:tmpl w:val="E110E76C"/>
    <w:lvl w:ilvl="0" w:tplc="974E3556">
      <w:start w:val="1"/>
      <w:numFmt w:val="lowerLetter"/>
      <w:lvlText w:val="%1)"/>
      <w:lvlJc w:val="left"/>
      <w:pPr>
        <w:ind w:left="568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5A48D9E">
      <w:numFmt w:val="bullet"/>
      <w:lvlText w:val="•"/>
      <w:lvlJc w:val="left"/>
      <w:pPr>
        <w:ind w:left="1453" w:hanging="360"/>
      </w:pPr>
      <w:rPr>
        <w:rFonts w:hint="default"/>
        <w:lang w:val="pl-PL" w:eastAsia="en-US" w:bidi="ar-SA"/>
      </w:rPr>
    </w:lvl>
    <w:lvl w:ilvl="2" w:tplc="7780C3DC">
      <w:numFmt w:val="bullet"/>
      <w:lvlText w:val="•"/>
      <w:lvlJc w:val="left"/>
      <w:pPr>
        <w:ind w:left="2347" w:hanging="360"/>
      </w:pPr>
      <w:rPr>
        <w:rFonts w:hint="default"/>
        <w:lang w:val="pl-PL" w:eastAsia="en-US" w:bidi="ar-SA"/>
      </w:rPr>
    </w:lvl>
    <w:lvl w:ilvl="3" w:tplc="40C4F5E0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4" w:tplc="2DA8021E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990CF394">
      <w:numFmt w:val="bullet"/>
      <w:lvlText w:val="•"/>
      <w:lvlJc w:val="left"/>
      <w:pPr>
        <w:ind w:left="5029" w:hanging="360"/>
      </w:pPr>
      <w:rPr>
        <w:rFonts w:hint="default"/>
        <w:lang w:val="pl-PL" w:eastAsia="en-US" w:bidi="ar-SA"/>
      </w:rPr>
    </w:lvl>
    <w:lvl w:ilvl="6" w:tplc="3976E5D8"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7" w:tplc="28849ACE">
      <w:numFmt w:val="bullet"/>
      <w:lvlText w:val="•"/>
      <w:lvlJc w:val="left"/>
      <w:pPr>
        <w:ind w:left="6816" w:hanging="360"/>
      </w:pPr>
      <w:rPr>
        <w:rFonts w:hint="default"/>
        <w:lang w:val="pl-PL" w:eastAsia="en-US" w:bidi="ar-SA"/>
      </w:rPr>
    </w:lvl>
    <w:lvl w:ilvl="8" w:tplc="439294E6">
      <w:numFmt w:val="bullet"/>
      <w:lvlText w:val="•"/>
      <w:lvlJc w:val="left"/>
      <w:pPr>
        <w:ind w:left="771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AF564F6"/>
    <w:multiLevelType w:val="hybridMultilevel"/>
    <w:tmpl w:val="D7D45C06"/>
    <w:lvl w:ilvl="0" w:tplc="ABF4274C">
      <w:numFmt w:val="bullet"/>
      <w:lvlText w:val=""/>
      <w:lvlJc w:val="left"/>
      <w:pPr>
        <w:ind w:left="86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0EED2D0">
      <w:numFmt w:val="bullet"/>
      <w:lvlText w:val="•"/>
      <w:lvlJc w:val="left"/>
      <w:pPr>
        <w:ind w:left="1723" w:hanging="286"/>
      </w:pPr>
      <w:rPr>
        <w:rFonts w:hint="default"/>
        <w:lang w:val="pl-PL" w:eastAsia="en-US" w:bidi="ar-SA"/>
      </w:rPr>
    </w:lvl>
    <w:lvl w:ilvl="2" w:tplc="2132CA9C">
      <w:numFmt w:val="bullet"/>
      <w:lvlText w:val="•"/>
      <w:lvlJc w:val="left"/>
      <w:pPr>
        <w:ind w:left="2587" w:hanging="286"/>
      </w:pPr>
      <w:rPr>
        <w:rFonts w:hint="default"/>
        <w:lang w:val="pl-PL" w:eastAsia="en-US" w:bidi="ar-SA"/>
      </w:rPr>
    </w:lvl>
    <w:lvl w:ilvl="3" w:tplc="65A4C07C">
      <w:numFmt w:val="bullet"/>
      <w:lvlText w:val="•"/>
      <w:lvlJc w:val="left"/>
      <w:pPr>
        <w:ind w:left="3451" w:hanging="286"/>
      </w:pPr>
      <w:rPr>
        <w:rFonts w:hint="default"/>
        <w:lang w:val="pl-PL" w:eastAsia="en-US" w:bidi="ar-SA"/>
      </w:rPr>
    </w:lvl>
    <w:lvl w:ilvl="4" w:tplc="EEB403DC">
      <w:numFmt w:val="bullet"/>
      <w:lvlText w:val="•"/>
      <w:lvlJc w:val="left"/>
      <w:pPr>
        <w:ind w:left="4315" w:hanging="286"/>
      </w:pPr>
      <w:rPr>
        <w:rFonts w:hint="default"/>
        <w:lang w:val="pl-PL" w:eastAsia="en-US" w:bidi="ar-SA"/>
      </w:rPr>
    </w:lvl>
    <w:lvl w:ilvl="5" w:tplc="88A824D0">
      <w:numFmt w:val="bullet"/>
      <w:lvlText w:val="•"/>
      <w:lvlJc w:val="left"/>
      <w:pPr>
        <w:ind w:left="5179" w:hanging="286"/>
      </w:pPr>
      <w:rPr>
        <w:rFonts w:hint="default"/>
        <w:lang w:val="pl-PL" w:eastAsia="en-US" w:bidi="ar-SA"/>
      </w:rPr>
    </w:lvl>
    <w:lvl w:ilvl="6" w:tplc="817A9D86">
      <w:numFmt w:val="bullet"/>
      <w:lvlText w:val="•"/>
      <w:lvlJc w:val="left"/>
      <w:pPr>
        <w:ind w:left="6043" w:hanging="286"/>
      </w:pPr>
      <w:rPr>
        <w:rFonts w:hint="default"/>
        <w:lang w:val="pl-PL" w:eastAsia="en-US" w:bidi="ar-SA"/>
      </w:rPr>
    </w:lvl>
    <w:lvl w:ilvl="7" w:tplc="B7326746">
      <w:numFmt w:val="bullet"/>
      <w:lvlText w:val="•"/>
      <w:lvlJc w:val="left"/>
      <w:pPr>
        <w:ind w:left="6906" w:hanging="286"/>
      </w:pPr>
      <w:rPr>
        <w:rFonts w:hint="default"/>
        <w:lang w:val="pl-PL" w:eastAsia="en-US" w:bidi="ar-SA"/>
      </w:rPr>
    </w:lvl>
    <w:lvl w:ilvl="8" w:tplc="5346021C">
      <w:numFmt w:val="bullet"/>
      <w:lvlText w:val="•"/>
      <w:lvlJc w:val="left"/>
      <w:pPr>
        <w:ind w:left="7770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38B12F2D"/>
    <w:multiLevelType w:val="hybridMultilevel"/>
    <w:tmpl w:val="088AD4D2"/>
    <w:lvl w:ilvl="0" w:tplc="37AAE414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65283AA8">
      <w:numFmt w:val="bullet"/>
      <w:lvlText w:val="•"/>
      <w:lvlJc w:val="left"/>
      <w:pPr>
        <w:ind w:left="1723" w:hanging="360"/>
      </w:pPr>
      <w:rPr>
        <w:rFonts w:hint="default"/>
        <w:lang w:val="pl-PL" w:eastAsia="en-US" w:bidi="ar-SA"/>
      </w:rPr>
    </w:lvl>
    <w:lvl w:ilvl="2" w:tplc="90745AA4">
      <w:numFmt w:val="bullet"/>
      <w:lvlText w:val="•"/>
      <w:lvlJc w:val="left"/>
      <w:pPr>
        <w:ind w:left="2587" w:hanging="360"/>
      </w:pPr>
      <w:rPr>
        <w:rFonts w:hint="default"/>
        <w:lang w:val="pl-PL" w:eastAsia="en-US" w:bidi="ar-SA"/>
      </w:rPr>
    </w:lvl>
    <w:lvl w:ilvl="3" w:tplc="973201E8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4" w:tplc="A086A16A">
      <w:numFmt w:val="bullet"/>
      <w:lvlText w:val="•"/>
      <w:lvlJc w:val="left"/>
      <w:pPr>
        <w:ind w:left="4315" w:hanging="360"/>
      </w:pPr>
      <w:rPr>
        <w:rFonts w:hint="default"/>
        <w:lang w:val="pl-PL" w:eastAsia="en-US" w:bidi="ar-SA"/>
      </w:rPr>
    </w:lvl>
    <w:lvl w:ilvl="5" w:tplc="F4C83CBC">
      <w:numFmt w:val="bullet"/>
      <w:lvlText w:val="•"/>
      <w:lvlJc w:val="left"/>
      <w:pPr>
        <w:ind w:left="5179" w:hanging="360"/>
      </w:pPr>
      <w:rPr>
        <w:rFonts w:hint="default"/>
        <w:lang w:val="pl-PL" w:eastAsia="en-US" w:bidi="ar-SA"/>
      </w:rPr>
    </w:lvl>
    <w:lvl w:ilvl="6" w:tplc="4D6211AC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368AACA8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15780190">
      <w:numFmt w:val="bullet"/>
      <w:lvlText w:val="•"/>
      <w:lvlJc w:val="left"/>
      <w:pPr>
        <w:ind w:left="777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63D2843"/>
    <w:multiLevelType w:val="hybridMultilevel"/>
    <w:tmpl w:val="8AB491F6"/>
    <w:lvl w:ilvl="0" w:tplc="0FAA2FBE">
      <w:start w:val="1"/>
      <w:numFmt w:val="decimal"/>
      <w:lvlText w:val="%1."/>
      <w:lvlJc w:val="left"/>
      <w:pPr>
        <w:ind w:left="409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3A8122">
      <w:numFmt w:val="bullet"/>
      <w:lvlText w:val="•"/>
      <w:lvlJc w:val="left"/>
      <w:pPr>
        <w:ind w:left="1309" w:hanging="269"/>
      </w:pPr>
      <w:rPr>
        <w:rFonts w:hint="default"/>
        <w:lang w:val="pl-PL" w:eastAsia="en-US" w:bidi="ar-SA"/>
      </w:rPr>
    </w:lvl>
    <w:lvl w:ilvl="2" w:tplc="8CA8848A">
      <w:numFmt w:val="bullet"/>
      <w:lvlText w:val="•"/>
      <w:lvlJc w:val="left"/>
      <w:pPr>
        <w:ind w:left="2219" w:hanging="269"/>
      </w:pPr>
      <w:rPr>
        <w:rFonts w:hint="default"/>
        <w:lang w:val="pl-PL" w:eastAsia="en-US" w:bidi="ar-SA"/>
      </w:rPr>
    </w:lvl>
    <w:lvl w:ilvl="3" w:tplc="48D48022">
      <w:numFmt w:val="bullet"/>
      <w:lvlText w:val="•"/>
      <w:lvlJc w:val="left"/>
      <w:pPr>
        <w:ind w:left="3129" w:hanging="269"/>
      </w:pPr>
      <w:rPr>
        <w:rFonts w:hint="default"/>
        <w:lang w:val="pl-PL" w:eastAsia="en-US" w:bidi="ar-SA"/>
      </w:rPr>
    </w:lvl>
    <w:lvl w:ilvl="4" w:tplc="3FAC2B96">
      <w:numFmt w:val="bullet"/>
      <w:lvlText w:val="•"/>
      <w:lvlJc w:val="left"/>
      <w:pPr>
        <w:ind w:left="4039" w:hanging="269"/>
      </w:pPr>
      <w:rPr>
        <w:rFonts w:hint="default"/>
        <w:lang w:val="pl-PL" w:eastAsia="en-US" w:bidi="ar-SA"/>
      </w:rPr>
    </w:lvl>
    <w:lvl w:ilvl="5" w:tplc="782EE040">
      <w:numFmt w:val="bullet"/>
      <w:lvlText w:val="•"/>
      <w:lvlJc w:val="left"/>
      <w:pPr>
        <w:ind w:left="4949" w:hanging="269"/>
      </w:pPr>
      <w:rPr>
        <w:rFonts w:hint="default"/>
        <w:lang w:val="pl-PL" w:eastAsia="en-US" w:bidi="ar-SA"/>
      </w:rPr>
    </w:lvl>
    <w:lvl w:ilvl="6" w:tplc="A3E032DC">
      <w:numFmt w:val="bullet"/>
      <w:lvlText w:val="•"/>
      <w:lvlJc w:val="left"/>
      <w:pPr>
        <w:ind w:left="5859" w:hanging="269"/>
      </w:pPr>
      <w:rPr>
        <w:rFonts w:hint="default"/>
        <w:lang w:val="pl-PL" w:eastAsia="en-US" w:bidi="ar-SA"/>
      </w:rPr>
    </w:lvl>
    <w:lvl w:ilvl="7" w:tplc="86CCEA32">
      <w:numFmt w:val="bullet"/>
      <w:lvlText w:val="•"/>
      <w:lvlJc w:val="left"/>
      <w:pPr>
        <w:ind w:left="6768" w:hanging="269"/>
      </w:pPr>
      <w:rPr>
        <w:rFonts w:hint="default"/>
        <w:lang w:val="pl-PL" w:eastAsia="en-US" w:bidi="ar-SA"/>
      </w:rPr>
    </w:lvl>
    <w:lvl w:ilvl="8" w:tplc="43C8C358">
      <w:numFmt w:val="bullet"/>
      <w:lvlText w:val="•"/>
      <w:lvlJc w:val="left"/>
      <w:pPr>
        <w:ind w:left="7678" w:hanging="269"/>
      </w:pPr>
      <w:rPr>
        <w:rFonts w:hint="default"/>
        <w:lang w:val="pl-PL" w:eastAsia="en-US" w:bidi="ar-SA"/>
      </w:rPr>
    </w:lvl>
  </w:abstractNum>
  <w:abstractNum w:abstractNumId="4" w15:restartNumberingAfterBreak="0">
    <w:nsid w:val="6B7B2D34"/>
    <w:multiLevelType w:val="hybridMultilevel"/>
    <w:tmpl w:val="D5826570"/>
    <w:lvl w:ilvl="0" w:tplc="FAF2B81A">
      <w:start w:val="1"/>
      <w:numFmt w:val="decimal"/>
      <w:lvlText w:val="%1."/>
      <w:lvlJc w:val="left"/>
      <w:pPr>
        <w:ind w:left="388" w:hanging="247"/>
        <w:jc w:val="left"/>
      </w:pPr>
      <w:rPr>
        <w:rFonts w:hint="default"/>
        <w:spacing w:val="-1"/>
        <w:w w:val="89"/>
        <w:lang w:val="pl-PL" w:eastAsia="en-US" w:bidi="ar-SA"/>
      </w:rPr>
    </w:lvl>
    <w:lvl w:ilvl="1" w:tplc="35402A52">
      <w:start w:val="1"/>
      <w:numFmt w:val="lowerLetter"/>
      <w:lvlText w:val="%2)"/>
      <w:lvlJc w:val="left"/>
      <w:pPr>
        <w:ind w:left="707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041A9DC0">
      <w:numFmt w:val="bullet"/>
      <w:lvlText w:val=""/>
      <w:lvlJc w:val="left"/>
      <w:pPr>
        <w:ind w:left="127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3D16C6F6">
      <w:numFmt w:val="bullet"/>
      <w:lvlText w:val="•"/>
      <w:lvlJc w:val="left"/>
      <w:pPr>
        <w:ind w:left="2307" w:hanging="425"/>
      </w:pPr>
      <w:rPr>
        <w:rFonts w:hint="default"/>
        <w:lang w:val="pl-PL" w:eastAsia="en-US" w:bidi="ar-SA"/>
      </w:rPr>
    </w:lvl>
    <w:lvl w:ilvl="4" w:tplc="69EAB03A">
      <w:numFmt w:val="bullet"/>
      <w:lvlText w:val="•"/>
      <w:lvlJc w:val="left"/>
      <w:pPr>
        <w:ind w:left="3334" w:hanging="425"/>
      </w:pPr>
      <w:rPr>
        <w:rFonts w:hint="default"/>
        <w:lang w:val="pl-PL" w:eastAsia="en-US" w:bidi="ar-SA"/>
      </w:rPr>
    </w:lvl>
    <w:lvl w:ilvl="5" w:tplc="2D685C1A">
      <w:numFmt w:val="bullet"/>
      <w:lvlText w:val="•"/>
      <w:lvlJc w:val="left"/>
      <w:pPr>
        <w:ind w:left="4361" w:hanging="425"/>
      </w:pPr>
      <w:rPr>
        <w:rFonts w:hint="default"/>
        <w:lang w:val="pl-PL" w:eastAsia="en-US" w:bidi="ar-SA"/>
      </w:rPr>
    </w:lvl>
    <w:lvl w:ilvl="6" w:tplc="AAC84F86">
      <w:numFmt w:val="bullet"/>
      <w:lvlText w:val="•"/>
      <w:lvlJc w:val="left"/>
      <w:pPr>
        <w:ind w:left="5389" w:hanging="425"/>
      </w:pPr>
      <w:rPr>
        <w:rFonts w:hint="default"/>
        <w:lang w:val="pl-PL" w:eastAsia="en-US" w:bidi="ar-SA"/>
      </w:rPr>
    </w:lvl>
    <w:lvl w:ilvl="7" w:tplc="2D209250">
      <w:numFmt w:val="bullet"/>
      <w:lvlText w:val="•"/>
      <w:lvlJc w:val="left"/>
      <w:pPr>
        <w:ind w:left="6416" w:hanging="425"/>
      </w:pPr>
      <w:rPr>
        <w:rFonts w:hint="default"/>
        <w:lang w:val="pl-PL" w:eastAsia="en-US" w:bidi="ar-SA"/>
      </w:rPr>
    </w:lvl>
    <w:lvl w:ilvl="8" w:tplc="867CB334">
      <w:numFmt w:val="bullet"/>
      <w:lvlText w:val="•"/>
      <w:lvlJc w:val="left"/>
      <w:pPr>
        <w:ind w:left="7443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6D6D38BA"/>
    <w:multiLevelType w:val="hybridMultilevel"/>
    <w:tmpl w:val="E8BE6C10"/>
    <w:lvl w:ilvl="0" w:tplc="41FCEF34">
      <w:numFmt w:val="bullet"/>
      <w:lvlText w:val=""/>
      <w:lvlJc w:val="left"/>
      <w:pPr>
        <w:ind w:left="501" w:hanging="358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365E067A">
      <w:numFmt w:val="bullet"/>
      <w:lvlText w:val="•"/>
      <w:lvlJc w:val="left"/>
      <w:pPr>
        <w:ind w:left="1399" w:hanging="358"/>
      </w:pPr>
      <w:rPr>
        <w:rFonts w:hint="default"/>
        <w:lang w:val="pl-PL" w:eastAsia="en-US" w:bidi="ar-SA"/>
      </w:rPr>
    </w:lvl>
    <w:lvl w:ilvl="2" w:tplc="D2663B44">
      <w:numFmt w:val="bullet"/>
      <w:lvlText w:val="•"/>
      <w:lvlJc w:val="left"/>
      <w:pPr>
        <w:ind w:left="2299" w:hanging="358"/>
      </w:pPr>
      <w:rPr>
        <w:rFonts w:hint="default"/>
        <w:lang w:val="pl-PL" w:eastAsia="en-US" w:bidi="ar-SA"/>
      </w:rPr>
    </w:lvl>
    <w:lvl w:ilvl="3" w:tplc="F13C432A">
      <w:numFmt w:val="bullet"/>
      <w:lvlText w:val="•"/>
      <w:lvlJc w:val="left"/>
      <w:pPr>
        <w:ind w:left="3199" w:hanging="358"/>
      </w:pPr>
      <w:rPr>
        <w:rFonts w:hint="default"/>
        <w:lang w:val="pl-PL" w:eastAsia="en-US" w:bidi="ar-SA"/>
      </w:rPr>
    </w:lvl>
    <w:lvl w:ilvl="4" w:tplc="FBDCF218">
      <w:numFmt w:val="bullet"/>
      <w:lvlText w:val="•"/>
      <w:lvlJc w:val="left"/>
      <w:pPr>
        <w:ind w:left="4099" w:hanging="358"/>
      </w:pPr>
      <w:rPr>
        <w:rFonts w:hint="default"/>
        <w:lang w:val="pl-PL" w:eastAsia="en-US" w:bidi="ar-SA"/>
      </w:rPr>
    </w:lvl>
    <w:lvl w:ilvl="5" w:tplc="45B81B52">
      <w:numFmt w:val="bullet"/>
      <w:lvlText w:val="•"/>
      <w:lvlJc w:val="left"/>
      <w:pPr>
        <w:ind w:left="4999" w:hanging="358"/>
      </w:pPr>
      <w:rPr>
        <w:rFonts w:hint="default"/>
        <w:lang w:val="pl-PL" w:eastAsia="en-US" w:bidi="ar-SA"/>
      </w:rPr>
    </w:lvl>
    <w:lvl w:ilvl="6" w:tplc="8D902F76">
      <w:numFmt w:val="bullet"/>
      <w:lvlText w:val="•"/>
      <w:lvlJc w:val="left"/>
      <w:pPr>
        <w:ind w:left="5899" w:hanging="358"/>
      </w:pPr>
      <w:rPr>
        <w:rFonts w:hint="default"/>
        <w:lang w:val="pl-PL" w:eastAsia="en-US" w:bidi="ar-SA"/>
      </w:rPr>
    </w:lvl>
    <w:lvl w:ilvl="7" w:tplc="364E9B5E">
      <w:numFmt w:val="bullet"/>
      <w:lvlText w:val="•"/>
      <w:lvlJc w:val="left"/>
      <w:pPr>
        <w:ind w:left="6798" w:hanging="358"/>
      </w:pPr>
      <w:rPr>
        <w:rFonts w:hint="default"/>
        <w:lang w:val="pl-PL" w:eastAsia="en-US" w:bidi="ar-SA"/>
      </w:rPr>
    </w:lvl>
    <w:lvl w:ilvl="8" w:tplc="FB8CDE8E">
      <w:numFmt w:val="bullet"/>
      <w:lvlText w:val="•"/>
      <w:lvlJc w:val="left"/>
      <w:pPr>
        <w:ind w:left="7698" w:hanging="358"/>
      </w:pPr>
      <w:rPr>
        <w:rFonts w:hint="default"/>
        <w:lang w:val="pl-PL" w:eastAsia="en-US" w:bidi="ar-SA"/>
      </w:rPr>
    </w:lvl>
  </w:abstractNum>
  <w:num w:numId="1" w16cid:durableId="542056626">
    <w:abstractNumId w:val="0"/>
  </w:num>
  <w:num w:numId="2" w16cid:durableId="804278666">
    <w:abstractNumId w:val="5"/>
  </w:num>
  <w:num w:numId="3" w16cid:durableId="1629316890">
    <w:abstractNumId w:val="1"/>
  </w:num>
  <w:num w:numId="4" w16cid:durableId="890263043">
    <w:abstractNumId w:val="2"/>
  </w:num>
  <w:num w:numId="5" w16cid:durableId="444081062">
    <w:abstractNumId w:val="4"/>
  </w:num>
  <w:num w:numId="6" w16cid:durableId="2049986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90"/>
    <w:rsid w:val="001C24AD"/>
    <w:rsid w:val="002F5478"/>
    <w:rsid w:val="00494CB6"/>
    <w:rsid w:val="00652090"/>
    <w:rsid w:val="00676C2C"/>
    <w:rsid w:val="00BE3CCB"/>
    <w:rsid w:val="00F8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C474"/>
  <w15:docId w15:val="{34C77FA0-4BB4-4048-AF13-879B1BA9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14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00"/>
      <w:ind w:left="407" w:hanging="266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ind w:left="141"/>
    </w:pPr>
  </w:style>
  <w:style w:type="paragraph" w:styleId="Akapitzlist">
    <w:name w:val="List Paragraph"/>
    <w:basedOn w:val="Normalny"/>
    <w:uiPriority w:val="1"/>
    <w:qFormat/>
    <w:pPr>
      <w:ind w:left="861" w:hanging="360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character" w:customStyle="1" w:styleId="Nagwek1Znak">
    <w:name w:val="Nagłówek 1 Znak"/>
    <w:basedOn w:val="Domylnaczcionkaakapitu"/>
    <w:link w:val="Nagwek1"/>
    <w:uiPriority w:val="9"/>
    <w:qFormat/>
    <w:rsid w:val="00F82DD0"/>
    <w:rPr>
      <w:rFonts w:ascii="Arial" w:eastAsia="Arial" w:hAnsi="Arial" w:cs="Arial"/>
      <w:b/>
      <w:bCs/>
      <w:lang w:val="pl-PL"/>
    </w:rPr>
  </w:style>
  <w:style w:type="paragraph" w:styleId="Poprawka">
    <w:name w:val="Revision"/>
    <w:hidden/>
    <w:uiPriority w:val="99"/>
    <w:semiHidden/>
    <w:rsid w:val="00494CB6"/>
    <w:pPr>
      <w:widowControl/>
      <w:autoSpaceDE/>
      <w:autoSpaceDN/>
    </w:pPr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nduszeeuropejskie.gov.pl/strony/o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pl/web/wody-polskie/potwierdzenie-zgodnosci-z-celami-srodowiskowy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wody-polskie/potwierdzenie-zgodnosci-z-celami-srodowiskowy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4155</Words>
  <Characters>24930</Characters>
  <Application>Microsoft Office Word</Application>
  <DocSecurity>0</DocSecurity>
  <Lines>207</Lines>
  <Paragraphs>58</Paragraphs>
  <ScaleCrop>false</ScaleCrop>
  <Company/>
  <LinksUpToDate>false</LinksUpToDate>
  <CharactersWithSpaces>29027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Hościk Barbara</dc:creator>
  <cp:lastModifiedBy>Misierewicz Maria</cp:lastModifiedBy>
  <cp:revision>3</cp:revision>
  <dcterms:created xsi:type="dcterms:W3CDTF">2025-04-08T11:55:00Z</dcterms:created>
  <dcterms:modified xsi:type="dcterms:W3CDTF">2025-04-08T12:15:00Z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2025-02-18T00:00:00Z</vt:filetime>
  </property>
  <property fmtid="{D5CDD505-2E9C-101B-9397-08002B2CF9AE}" pid="5" name="Producer">
    <vt:lpwstr>3-Heights(TM) PDF Security Shell 4.8.25.2 (http://www.pdf-tools.com)</vt:lpwstr>
  </property>
</Properties>
</file>